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5AEF9" w14:textId="77777777" w:rsidR="000F24B6" w:rsidRPr="003E4C3D" w:rsidRDefault="000F24B6" w:rsidP="003C4952">
      <w:pPr>
        <w:jc w:val="both"/>
        <w:rPr>
          <w:rFonts w:ascii="Calibri Light" w:hAnsi="Calibri Light"/>
          <w:sz w:val="22"/>
          <w:szCs w:val="22"/>
        </w:rPr>
      </w:pPr>
    </w:p>
    <w:p w14:paraId="0566519D" w14:textId="77777777" w:rsidR="000F24B6" w:rsidRPr="003E4C3D" w:rsidRDefault="000F24B6" w:rsidP="003C4952">
      <w:pPr>
        <w:jc w:val="both"/>
        <w:rPr>
          <w:rFonts w:ascii="Calibri Light" w:hAnsi="Calibri Light"/>
          <w:sz w:val="22"/>
          <w:szCs w:val="22"/>
        </w:rPr>
      </w:pPr>
    </w:p>
    <w:p w14:paraId="4155AEA1" w14:textId="77777777" w:rsidR="000F24B6" w:rsidRPr="003E4C3D" w:rsidRDefault="000F24B6" w:rsidP="003C4952">
      <w:pPr>
        <w:jc w:val="both"/>
        <w:rPr>
          <w:rFonts w:ascii="Calibri Light" w:hAnsi="Calibri Light"/>
          <w:sz w:val="22"/>
          <w:szCs w:val="22"/>
        </w:rPr>
      </w:pPr>
    </w:p>
    <w:p w14:paraId="0F1931FB" w14:textId="77777777" w:rsidR="000F24B6" w:rsidRPr="003E4C3D" w:rsidRDefault="000F24B6" w:rsidP="003C4952">
      <w:pPr>
        <w:jc w:val="both"/>
        <w:rPr>
          <w:rFonts w:ascii="Calibri Light" w:hAnsi="Calibri Light"/>
          <w:sz w:val="22"/>
          <w:szCs w:val="22"/>
        </w:rPr>
      </w:pPr>
    </w:p>
    <w:p w14:paraId="76029C6B" w14:textId="38A66616" w:rsidR="007A7C4A" w:rsidRPr="003E4C3D" w:rsidRDefault="00494DA2" w:rsidP="003C4952">
      <w:pPr>
        <w:jc w:val="both"/>
        <w:rPr>
          <w:rFonts w:ascii="Calibri Light" w:hAnsi="Calibri Light" w:cs="Arial"/>
          <w:sz w:val="22"/>
          <w:szCs w:val="22"/>
        </w:rPr>
      </w:pPr>
      <w:r w:rsidRPr="003E4C3D">
        <w:rPr>
          <w:rFonts w:ascii="Calibri Light" w:hAnsi="Calibri Light"/>
          <w:sz w:val="22"/>
          <w:szCs w:val="22"/>
        </w:rPr>
        <w:t>Občina Ajdovščina, Cesta 5. maja 6/a, 5270 Ajdovščina, na podlagi</w:t>
      </w:r>
      <w:r w:rsidR="004A7BF9" w:rsidRPr="003E4C3D">
        <w:rPr>
          <w:rFonts w:ascii="Calibri Light" w:hAnsi="Calibri Light"/>
          <w:sz w:val="22"/>
          <w:szCs w:val="22"/>
        </w:rPr>
        <w:t xml:space="preserve"> 3. in</w:t>
      </w:r>
      <w:r w:rsidRPr="003E4C3D">
        <w:rPr>
          <w:rFonts w:ascii="Calibri Light" w:hAnsi="Calibri Light"/>
          <w:sz w:val="22"/>
          <w:szCs w:val="22"/>
        </w:rPr>
        <w:t xml:space="preserve"> </w:t>
      </w:r>
      <w:r w:rsidR="007A7C4A" w:rsidRPr="003E4C3D">
        <w:rPr>
          <w:rFonts w:ascii="Calibri Light" w:hAnsi="Calibri Light" w:cs="Arial"/>
          <w:sz w:val="22"/>
          <w:szCs w:val="22"/>
        </w:rPr>
        <w:t>1</w:t>
      </w:r>
      <w:r w:rsidR="004A7BF9" w:rsidRPr="003E4C3D">
        <w:rPr>
          <w:rFonts w:ascii="Calibri Light" w:hAnsi="Calibri Light" w:cs="Arial"/>
          <w:sz w:val="22"/>
          <w:szCs w:val="22"/>
        </w:rPr>
        <w:t>3</w:t>
      </w:r>
      <w:r w:rsidR="007A7C4A" w:rsidRPr="003E4C3D">
        <w:rPr>
          <w:rFonts w:ascii="Calibri Light" w:hAnsi="Calibri Light" w:cs="Arial"/>
          <w:sz w:val="22"/>
          <w:szCs w:val="22"/>
        </w:rPr>
        <w:t xml:space="preserve">. člena Pravilnika o subvencioniranju obrestne mere </w:t>
      </w:r>
      <w:r w:rsidR="004A7BF9" w:rsidRPr="003E4C3D">
        <w:rPr>
          <w:rFonts w:ascii="Calibri Light" w:hAnsi="Calibri Light" w:cs="Arial"/>
          <w:sz w:val="22"/>
          <w:szCs w:val="22"/>
        </w:rPr>
        <w:t>in stroškov najetih</w:t>
      </w:r>
      <w:r w:rsidR="007A7C4A" w:rsidRPr="003E4C3D">
        <w:rPr>
          <w:rFonts w:ascii="Calibri Light" w:hAnsi="Calibri Light" w:cs="Arial"/>
          <w:sz w:val="22"/>
          <w:szCs w:val="22"/>
        </w:rPr>
        <w:t xml:space="preserve"> stanovanjsk</w:t>
      </w:r>
      <w:r w:rsidR="004A7BF9" w:rsidRPr="003E4C3D">
        <w:rPr>
          <w:rFonts w:ascii="Calibri Light" w:hAnsi="Calibri Light" w:cs="Arial"/>
          <w:sz w:val="22"/>
          <w:szCs w:val="22"/>
        </w:rPr>
        <w:t>ih</w:t>
      </w:r>
      <w:r w:rsidR="007A7C4A" w:rsidRPr="003E4C3D">
        <w:rPr>
          <w:rFonts w:ascii="Calibri Light" w:hAnsi="Calibri Light" w:cs="Arial"/>
          <w:sz w:val="22"/>
          <w:szCs w:val="22"/>
        </w:rPr>
        <w:t xml:space="preserve"> kredit</w:t>
      </w:r>
      <w:r w:rsidR="004A7BF9" w:rsidRPr="003E4C3D">
        <w:rPr>
          <w:rFonts w:ascii="Calibri Light" w:hAnsi="Calibri Light" w:cs="Arial"/>
          <w:sz w:val="22"/>
          <w:szCs w:val="22"/>
        </w:rPr>
        <w:t>ov občanov</w:t>
      </w:r>
      <w:r w:rsidR="007A7C4A" w:rsidRPr="003E4C3D">
        <w:rPr>
          <w:rFonts w:ascii="Calibri Light" w:hAnsi="Calibri Light" w:cs="Arial"/>
          <w:sz w:val="22"/>
          <w:szCs w:val="22"/>
        </w:rPr>
        <w:t xml:space="preserve"> </w:t>
      </w:r>
      <w:r w:rsidR="004A7BF9" w:rsidRPr="003E4C3D">
        <w:rPr>
          <w:rFonts w:ascii="Calibri Light" w:hAnsi="Calibri Light" w:cs="Arial"/>
          <w:sz w:val="22"/>
          <w:szCs w:val="22"/>
        </w:rPr>
        <w:t>Občine</w:t>
      </w:r>
      <w:r w:rsidR="007A7C4A" w:rsidRPr="003E4C3D">
        <w:rPr>
          <w:rFonts w:ascii="Calibri Light" w:hAnsi="Calibri Light" w:cs="Arial"/>
          <w:sz w:val="22"/>
          <w:szCs w:val="22"/>
        </w:rPr>
        <w:t xml:space="preserve"> Ajdovščina (Uradni list RS št. </w:t>
      </w:r>
      <w:r w:rsidR="006A3734" w:rsidRPr="003E4C3D">
        <w:rPr>
          <w:rFonts w:ascii="Calibri Light" w:hAnsi="Calibri Light" w:cs="Arial"/>
          <w:sz w:val="22"/>
          <w:szCs w:val="22"/>
        </w:rPr>
        <w:t>22</w:t>
      </w:r>
      <w:r w:rsidR="004A7BF9" w:rsidRPr="003E4C3D">
        <w:rPr>
          <w:rFonts w:ascii="Calibri Light" w:hAnsi="Calibri Light" w:cs="Arial"/>
          <w:sz w:val="22"/>
          <w:szCs w:val="22"/>
        </w:rPr>
        <w:t>/17</w:t>
      </w:r>
      <w:r w:rsidR="0080449D" w:rsidRPr="003E4C3D">
        <w:rPr>
          <w:rFonts w:ascii="Calibri Light" w:hAnsi="Calibri Light" w:cs="Arial"/>
          <w:sz w:val="22"/>
          <w:szCs w:val="22"/>
        </w:rPr>
        <w:t>, 16/19</w:t>
      </w:r>
      <w:r w:rsidR="00737EEF" w:rsidRPr="003E4C3D">
        <w:rPr>
          <w:rFonts w:ascii="Calibri Light" w:hAnsi="Calibri Light" w:cs="Arial"/>
          <w:sz w:val="22"/>
          <w:szCs w:val="22"/>
        </w:rPr>
        <w:t xml:space="preserve"> – v nadaljevanju </w:t>
      </w:r>
      <w:r w:rsidR="00F34112" w:rsidRPr="003E4C3D">
        <w:rPr>
          <w:rFonts w:ascii="Calibri Light" w:hAnsi="Calibri Light" w:cs="Arial"/>
          <w:sz w:val="22"/>
          <w:szCs w:val="22"/>
        </w:rPr>
        <w:t>p</w:t>
      </w:r>
      <w:r w:rsidR="00737EEF" w:rsidRPr="003E4C3D">
        <w:rPr>
          <w:rFonts w:ascii="Calibri Light" w:hAnsi="Calibri Light" w:cs="Arial"/>
          <w:sz w:val="22"/>
          <w:szCs w:val="22"/>
        </w:rPr>
        <w:t>ravilnik</w:t>
      </w:r>
      <w:r w:rsidRPr="003E4C3D">
        <w:rPr>
          <w:rFonts w:ascii="Calibri Light" w:hAnsi="Calibri Light" w:cs="Arial"/>
          <w:sz w:val="22"/>
          <w:szCs w:val="22"/>
        </w:rPr>
        <w:t>)</w:t>
      </w:r>
      <w:r w:rsidR="004E657B">
        <w:rPr>
          <w:rFonts w:ascii="Calibri Light" w:hAnsi="Calibri Light" w:cs="Arial"/>
          <w:sz w:val="22"/>
          <w:szCs w:val="22"/>
        </w:rPr>
        <w:t>, Odloka o proračunu</w:t>
      </w:r>
      <w:r w:rsidR="00E63940" w:rsidRPr="003E4C3D">
        <w:rPr>
          <w:rFonts w:ascii="Calibri Light" w:hAnsi="Calibri Light" w:cs="Arial"/>
          <w:sz w:val="22"/>
          <w:szCs w:val="22"/>
        </w:rPr>
        <w:t xml:space="preserve"> </w:t>
      </w:r>
      <w:r w:rsidR="004E657B" w:rsidRPr="004E657B">
        <w:rPr>
          <w:rFonts w:ascii="Calibri Light" w:hAnsi="Calibri Light" w:cs="Arial"/>
          <w:sz w:val="22"/>
          <w:szCs w:val="22"/>
        </w:rPr>
        <w:t>Občine Ajdovščina za leto 2024 (Uradni list RS, št. 89/22, 71/23, 19/24, 43/24)</w:t>
      </w:r>
      <w:r w:rsidR="004E657B">
        <w:rPr>
          <w:rFonts w:ascii="Calibri Light" w:hAnsi="Calibri Light" w:cs="Arial"/>
          <w:sz w:val="22"/>
          <w:szCs w:val="22"/>
        </w:rPr>
        <w:t xml:space="preserve"> </w:t>
      </w:r>
      <w:r w:rsidR="00E63940" w:rsidRPr="003E4C3D">
        <w:rPr>
          <w:rFonts w:ascii="Calibri Light" w:hAnsi="Calibri Light" w:cs="Arial"/>
          <w:sz w:val="22"/>
          <w:szCs w:val="22"/>
        </w:rPr>
        <w:t>in Sklepa o začetku postopka ter imenovanju strokovne komisije št</w:t>
      </w:r>
      <w:r w:rsidR="00E63940" w:rsidRPr="006313B0">
        <w:rPr>
          <w:rFonts w:ascii="Calibri Light" w:hAnsi="Calibri Light" w:cs="Arial"/>
          <w:sz w:val="22"/>
          <w:szCs w:val="22"/>
        </w:rPr>
        <w:t xml:space="preserve">. </w:t>
      </w:r>
      <w:r w:rsidR="00D13E64" w:rsidRPr="006313B0">
        <w:rPr>
          <w:rFonts w:ascii="Calibri Light" w:hAnsi="Calibri Light" w:cs="Arial"/>
          <w:sz w:val="22"/>
          <w:szCs w:val="22"/>
        </w:rPr>
        <w:t>3527-1/20</w:t>
      </w:r>
      <w:r w:rsidR="002677BB" w:rsidRPr="006313B0">
        <w:rPr>
          <w:rFonts w:ascii="Calibri Light" w:hAnsi="Calibri Light" w:cs="Arial"/>
          <w:sz w:val="22"/>
          <w:szCs w:val="22"/>
        </w:rPr>
        <w:t>2</w:t>
      </w:r>
      <w:r w:rsidR="00A24059" w:rsidRPr="006313B0">
        <w:rPr>
          <w:rFonts w:ascii="Calibri Light" w:hAnsi="Calibri Light" w:cs="Arial"/>
          <w:sz w:val="22"/>
          <w:szCs w:val="22"/>
        </w:rPr>
        <w:t>4</w:t>
      </w:r>
      <w:r w:rsidR="00D13E64" w:rsidRPr="006313B0">
        <w:rPr>
          <w:rFonts w:ascii="Calibri Light" w:hAnsi="Calibri Light" w:cs="Arial"/>
          <w:sz w:val="22"/>
          <w:szCs w:val="22"/>
        </w:rPr>
        <w:t>-</w:t>
      </w:r>
      <w:r w:rsidR="006313B0" w:rsidRPr="006313B0">
        <w:rPr>
          <w:rFonts w:ascii="Calibri Light" w:hAnsi="Calibri Light" w:cs="Arial"/>
          <w:sz w:val="22"/>
          <w:szCs w:val="22"/>
        </w:rPr>
        <w:t xml:space="preserve">51 </w:t>
      </w:r>
      <w:r w:rsidR="00E63940" w:rsidRPr="006313B0">
        <w:rPr>
          <w:rFonts w:ascii="Calibri Light" w:hAnsi="Calibri Light" w:cs="Arial"/>
          <w:sz w:val="22"/>
          <w:szCs w:val="22"/>
        </w:rPr>
        <w:t xml:space="preserve">z dne </w:t>
      </w:r>
      <w:r w:rsidR="00286DAA" w:rsidRPr="006313B0">
        <w:rPr>
          <w:rFonts w:ascii="Calibri Light" w:hAnsi="Calibri Light" w:cs="Arial"/>
          <w:sz w:val="22"/>
          <w:szCs w:val="22"/>
        </w:rPr>
        <w:t>19</w:t>
      </w:r>
      <w:r w:rsidR="006F181E" w:rsidRPr="006313B0">
        <w:rPr>
          <w:rFonts w:ascii="Calibri Light" w:hAnsi="Calibri Light" w:cs="Arial"/>
          <w:sz w:val="22"/>
          <w:szCs w:val="22"/>
        </w:rPr>
        <w:t xml:space="preserve">. </w:t>
      </w:r>
      <w:r w:rsidR="00286DAA" w:rsidRPr="006313B0">
        <w:rPr>
          <w:rFonts w:ascii="Calibri Light" w:hAnsi="Calibri Light" w:cs="Arial"/>
          <w:sz w:val="22"/>
          <w:szCs w:val="22"/>
        </w:rPr>
        <w:t>8</w:t>
      </w:r>
      <w:r w:rsidR="006F181E" w:rsidRPr="006313B0">
        <w:rPr>
          <w:rFonts w:ascii="Calibri Light" w:hAnsi="Calibri Light" w:cs="Arial"/>
          <w:sz w:val="22"/>
          <w:szCs w:val="22"/>
        </w:rPr>
        <w:t>. 202</w:t>
      </w:r>
      <w:r w:rsidR="00A24059" w:rsidRPr="006313B0">
        <w:rPr>
          <w:rFonts w:ascii="Calibri Light" w:hAnsi="Calibri Light" w:cs="Arial"/>
          <w:sz w:val="22"/>
          <w:szCs w:val="22"/>
        </w:rPr>
        <w:t>4</w:t>
      </w:r>
      <w:r w:rsidRPr="006313B0">
        <w:rPr>
          <w:rFonts w:ascii="Calibri Light" w:hAnsi="Calibri Light" w:cs="Arial"/>
          <w:sz w:val="22"/>
          <w:szCs w:val="22"/>
        </w:rPr>
        <w:t xml:space="preserve">, </w:t>
      </w:r>
      <w:r w:rsidRPr="003E4C3D">
        <w:rPr>
          <w:rFonts w:ascii="Calibri Light" w:hAnsi="Calibri Light" w:cs="Arial"/>
          <w:sz w:val="22"/>
          <w:szCs w:val="22"/>
        </w:rPr>
        <w:t xml:space="preserve">objavlja </w:t>
      </w:r>
    </w:p>
    <w:p w14:paraId="3CA9118B" w14:textId="77777777" w:rsidR="00077E53" w:rsidRPr="003E4C3D" w:rsidRDefault="00077E53" w:rsidP="003C4952">
      <w:pPr>
        <w:rPr>
          <w:rFonts w:ascii="Calibri Light" w:hAnsi="Calibri Light" w:cs="Arial"/>
          <w:sz w:val="22"/>
          <w:szCs w:val="22"/>
        </w:rPr>
      </w:pPr>
    </w:p>
    <w:p w14:paraId="3D12E274" w14:textId="770CF475" w:rsidR="007A7C4A" w:rsidRPr="003E4C3D" w:rsidRDefault="00286DAA" w:rsidP="00286DAA">
      <w:pPr>
        <w:pStyle w:val="Telobesedila2"/>
        <w:rPr>
          <w:rFonts w:ascii="Calibri Light" w:hAnsi="Calibri Light" w:cs="Arial"/>
          <w:sz w:val="22"/>
          <w:szCs w:val="22"/>
        </w:rPr>
      </w:pPr>
      <w:r>
        <w:rPr>
          <w:rFonts w:ascii="Calibri Light" w:hAnsi="Calibri Light" w:cs="Arial"/>
          <w:sz w:val="22"/>
          <w:szCs w:val="22"/>
        </w:rPr>
        <w:t>Drugi</w:t>
      </w:r>
      <w:r w:rsidR="0080449D" w:rsidRPr="003E4C3D">
        <w:rPr>
          <w:rFonts w:ascii="Calibri Light" w:hAnsi="Calibri Light" w:cs="Arial"/>
          <w:sz w:val="22"/>
          <w:szCs w:val="22"/>
        </w:rPr>
        <w:t xml:space="preserve"> </w:t>
      </w:r>
      <w:r>
        <w:rPr>
          <w:rFonts w:ascii="Calibri Light" w:hAnsi="Calibri Light" w:cs="Arial"/>
          <w:sz w:val="22"/>
          <w:szCs w:val="22"/>
        </w:rPr>
        <w:t>j</w:t>
      </w:r>
      <w:r w:rsidR="0080449D" w:rsidRPr="003E4C3D">
        <w:rPr>
          <w:rFonts w:ascii="Calibri Light" w:hAnsi="Calibri Light" w:cs="Arial"/>
          <w:sz w:val="22"/>
          <w:szCs w:val="22"/>
        </w:rPr>
        <w:t xml:space="preserve">avni razpis za subvencioniranje obrestne mere in stroškov najetih stanovanjskih kreditov občanov občine Ajdovščina za leto </w:t>
      </w:r>
      <w:r w:rsidR="002677BB" w:rsidRPr="003E4C3D">
        <w:rPr>
          <w:rFonts w:ascii="Calibri Light" w:hAnsi="Calibri Light" w:cs="Arial"/>
          <w:sz w:val="22"/>
          <w:szCs w:val="22"/>
        </w:rPr>
        <w:t>202</w:t>
      </w:r>
      <w:r w:rsidR="00A24059" w:rsidRPr="003E4C3D">
        <w:rPr>
          <w:rFonts w:ascii="Calibri Light" w:hAnsi="Calibri Light" w:cs="Arial"/>
          <w:sz w:val="22"/>
          <w:szCs w:val="22"/>
        </w:rPr>
        <w:t>4</w:t>
      </w:r>
    </w:p>
    <w:p w14:paraId="188657A1" w14:textId="77777777" w:rsidR="003E2F04" w:rsidRPr="003E4C3D" w:rsidRDefault="003E2F04" w:rsidP="003C4952">
      <w:pPr>
        <w:rPr>
          <w:rFonts w:ascii="Calibri Light" w:hAnsi="Calibri Light"/>
          <w:sz w:val="22"/>
          <w:szCs w:val="22"/>
        </w:rPr>
      </w:pPr>
    </w:p>
    <w:p w14:paraId="4C1A778B" w14:textId="77777777" w:rsidR="007A7C4A" w:rsidRPr="003E4C3D" w:rsidRDefault="007F2345" w:rsidP="00B76254">
      <w:pPr>
        <w:pStyle w:val="Naslov2"/>
        <w:numPr>
          <w:ilvl w:val="0"/>
          <w:numId w:val="19"/>
        </w:numPr>
        <w:rPr>
          <w:rFonts w:ascii="Calibri Light" w:hAnsi="Calibri Light" w:cs="Arial"/>
          <w:b/>
          <w:sz w:val="22"/>
          <w:szCs w:val="22"/>
        </w:rPr>
      </w:pPr>
      <w:r w:rsidRPr="003E4C3D">
        <w:rPr>
          <w:rFonts w:ascii="Calibri Light" w:hAnsi="Calibri Light" w:cs="Arial"/>
          <w:b/>
          <w:sz w:val="22"/>
          <w:szCs w:val="22"/>
        </w:rPr>
        <w:t>Predmet razpisa</w:t>
      </w:r>
    </w:p>
    <w:p w14:paraId="2E68E60A" w14:textId="77777777" w:rsidR="00E931A3" w:rsidRPr="003E4C3D" w:rsidRDefault="00E931A3" w:rsidP="003C4952">
      <w:pPr>
        <w:rPr>
          <w:rFonts w:ascii="Calibri Light" w:hAnsi="Calibri Light"/>
          <w:sz w:val="22"/>
          <w:szCs w:val="22"/>
        </w:rPr>
      </w:pPr>
    </w:p>
    <w:p w14:paraId="094DDF9C" w14:textId="45BDCDEF" w:rsidR="00766761" w:rsidRPr="003E4C3D" w:rsidRDefault="00766761" w:rsidP="003C4952">
      <w:pPr>
        <w:jc w:val="both"/>
        <w:rPr>
          <w:rFonts w:ascii="Calibri Light" w:hAnsi="Calibri Light" w:cs="Arial"/>
          <w:sz w:val="22"/>
          <w:szCs w:val="22"/>
        </w:rPr>
      </w:pPr>
      <w:r w:rsidRPr="003E4C3D">
        <w:rPr>
          <w:rFonts w:ascii="Calibri Light" w:hAnsi="Calibri Light" w:cs="Arial"/>
          <w:sz w:val="22"/>
          <w:szCs w:val="22"/>
        </w:rPr>
        <w:t xml:space="preserve">Subvencije se pod pogoji iz </w:t>
      </w:r>
      <w:r w:rsidR="00F34112" w:rsidRPr="003E4C3D">
        <w:rPr>
          <w:rFonts w:ascii="Calibri Light" w:hAnsi="Calibri Light" w:cs="Arial"/>
          <w:sz w:val="22"/>
          <w:szCs w:val="22"/>
        </w:rPr>
        <w:t>p</w:t>
      </w:r>
      <w:r w:rsidRPr="003E4C3D">
        <w:rPr>
          <w:rFonts w:ascii="Calibri Light" w:hAnsi="Calibri Light" w:cs="Arial"/>
          <w:sz w:val="22"/>
          <w:szCs w:val="22"/>
        </w:rPr>
        <w:t xml:space="preserve">ravilnika in tega javnega razpisa dodelijo v obliki enkratne subvencije za kritje skupnih stroškov kredita za gradnjo, prenovo ali nakup stanovanjskih hiš in stanovanj občanov ter za poplačilo že odobrenih stanovanjskih kreditov občanov. Subvencijo za poplačilo že odobrenega stanovanjskega kredita je mogoče pridobiti le za nezapadle obveznosti </w:t>
      </w:r>
      <w:r w:rsidR="0080449D" w:rsidRPr="003E4C3D">
        <w:rPr>
          <w:rFonts w:ascii="Calibri Light" w:hAnsi="Calibri Light" w:cs="Arial"/>
          <w:sz w:val="22"/>
          <w:szCs w:val="22"/>
        </w:rPr>
        <w:t xml:space="preserve">iz stanovanjskega kredita, ki je bil sklenjen v koledarskem letu pred letom razpisa oziroma za stanovanjski kredit, ki je bil </w:t>
      </w:r>
      <w:r w:rsidR="006F181E" w:rsidRPr="003E4C3D">
        <w:rPr>
          <w:rFonts w:ascii="Calibri Light" w:hAnsi="Calibri Light" w:cs="Arial"/>
          <w:sz w:val="22"/>
          <w:szCs w:val="22"/>
        </w:rPr>
        <w:t xml:space="preserve">(bo) </w:t>
      </w:r>
      <w:r w:rsidR="0080449D" w:rsidRPr="003E4C3D">
        <w:rPr>
          <w:rFonts w:ascii="Calibri Light" w:hAnsi="Calibri Light" w:cs="Arial"/>
          <w:sz w:val="22"/>
          <w:szCs w:val="22"/>
        </w:rPr>
        <w:t>sklenjen v letu razpisa</w:t>
      </w:r>
      <w:r w:rsidRPr="003E4C3D">
        <w:rPr>
          <w:rFonts w:ascii="Calibri Light" w:hAnsi="Calibri Light" w:cs="Arial"/>
          <w:sz w:val="22"/>
          <w:szCs w:val="22"/>
        </w:rPr>
        <w:t>.</w:t>
      </w:r>
    </w:p>
    <w:p w14:paraId="0B880C36" w14:textId="77777777" w:rsidR="00F84544" w:rsidRPr="003E4C3D" w:rsidRDefault="00F84544" w:rsidP="003C4952">
      <w:pPr>
        <w:jc w:val="both"/>
        <w:rPr>
          <w:rFonts w:ascii="Calibri Light" w:hAnsi="Calibri Light"/>
          <w:sz w:val="22"/>
          <w:szCs w:val="22"/>
        </w:rPr>
      </w:pPr>
    </w:p>
    <w:p w14:paraId="7D49315B" w14:textId="77777777" w:rsidR="00130E02" w:rsidRPr="003E4C3D" w:rsidRDefault="007F2345" w:rsidP="00B76254">
      <w:pPr>
        <w:pStyle w:val="Odstavekseznama"/>
        <w:numPr>
          <w:ilvl w:val="0"/>
          <w:numId w:val="19"/>
        </w:numPr>
        <w:rPr>
          <w:rFonts w:ascii="Calibri Light" w:hAnsi="Calibri Light" w:cs="Arial"/>
          <w:b/>
          <w:sz w:val="22"/>
          <w:szCs w:val="22"/>
        </w:rPr>
      </w:pPr>
      <w:r w:rsidRPr="003E4C3D">
        <w:rPr>
          <w:rFonts w:ascii="Calibri Light" w:hAnsi="Calibri Light" w:cs="Arial"/>
          <w:b/>
          <w:sz w:val="22"/>
          <w:szCs w:val="22"/>
        </w:rPr>
        <w:t>Upravičenci</w:t>
      </w:r>
    </w:p>
    <w:p w14:paraId="7BF763AB" w14:textId="77777777" w:rsidR="00E931A3" w:rsidRPr="003E4C3D" w:rsidRDefault="00E931A3" w:rsidP="003C4952">
      <w:pPr>
        <w:jc w:val="both"/>
        <w:rPr>
          <w:rFonts w:ascii="Calibri Light" w:hAnsi="Calibri Light" w:cs="Arial"/>
          <w:sz w:val="22"/>
          <w:szCs w:val="22"/>
        </w:rPr>
      </w:pPr>
    </w:p>
    <w:p w14:paraId="5CB7A1D0" w14:textId="3CFB38C3" w:rsidR="00130E02" w:rsidRPr="003E4C3D" w:rsidRDefault="00077E53" w:rsidP="003C4952">
      <w:pPr>
        <w:jc w:val="both"/>
        <w:rPr>
          <w:rFonts w:ascii="Calibri Light" w:hAnsi="Calibri Light" w:cs="Arial"/>
          <w:sz w:val="22"/>
          <w:szCs w:val="22"/>
        </w:rPr>
      </w:pPr>
      <w:r w:rsidRPr="003E4C3D">
        <w:rPr>
          <w:rFonts w:ascii="Calibri Light" w:hAnsi="Calibri Light" w:cs="Arial"/>
          <w:sz w:val="22"/>
          <w:szCs w:val="22"/>
        </w:rPr>
        <w:t>Upravičenci do subvenci</w:t>
      </w:r>
      <w:r w:rsidR="006A3734" w:rsidRPr="003E4C3D">
        <w:rPr>
          <w:rFonts w:ascii="Calibri Light" w:hAnsi="Calibri Light" w:cs="Arial"/>
          <w:sz w:val="22"/>
          <w:szCs w:val="22"/>
        </w:rPr>
        <w:t xml:space="preserve">je </w:t>
      </w:r>
      <w:r w:rsidRPr="003E4C3D">
        <w:rPr>
          <w:rFonts w:ascii="Calibri Light" w:hAnsi="Calibri Light" w:cs="Arial"/>
          <w:sz w:val="22"/>
          <w:szCs w:val="22"/>
        </w:rPr>
        <w:t>so</w:t>
      </w:r>
      <w:r w:rsidR="00BE08B6" w:rsidRPr="003E4C3D">
        <w:rPr>
          <w:rFonts w:ascii="Calibri Light" w:hAnsi="Calibri Light" w:cs="Arial"/>
          <w:sz w:val="22"/>
          <w:szCs w:val="22"/>
        </w:rPr>
        <w:t xml:space="preserve"> fizične osebe, ki so državljani Republike Slovenije, s stalnim prebivališčem na območju </w:t>
      </w:r>
      <w:r w:rsidR="001D20F9" w:rsidRPr="003E4C3D">
        <w:rPr>
          <w:rFonts w:ascii="Calibri Light" w:hAnsi="Calibri Light" w:cs="Arial"/>
          <w:sz w:val="22"/>
          <w:szCs w:val="22"/>
        </w:rPr>
        <w:t>o</w:t>
      </w:r>
      <w:r w:rsidR="00BE08B6" w:rsidRPr="003E4C3D">
        <w:rPr>
          <w:rFonts w:ascii="Calibri Light" w:hAnsi="Calibri Light" w:cs="Arial"/>
          <w:sz w:val="22"/>
          <w:szCs w:val="22"/>
        </w:rPr>
        <w:t>bčine Ajdovščina in ki na območju občine Ajdovščina rešujejo svoj stanovanjski problem.</w:t>
      </w:r>
      <w:r w:rsidR="006F181E" w:rsidRPr="003E4C3D">
        <w:rPr>
          <w:rFonts w:ascii="Calibri Light" w:hAnsi="Calibri Light" w:cs="Arial"/>
          <w:sz w:val="22"/>
          <w:szCs w:val="22"/>
        </w:rPr>
        <w:t xml:space="preserve"> Upravičenci se razvrstijo v dva sklopa, in sicer: mladi upravičenci in ostali upravičenci.</w:t>
      </w:r>
    </w:p>
    <w:p w14:paraId="0BC78ACC" w14:textId="77777777" w:rsidR="00CA4DB0" w:rsidRPr="003E4C3D" w:rsidRDefault="00CA4DB0" w:rsidP="003C4952">
      <w:pPr>
        <w:jc w:val="both"/>
        <w:rPr>
          <w:rFonts w:ascii="Calibri Light" w:hAnsi="Calibri Light" w:cs="Arial"/>
          <w:sz w:val="22"/>
          <w:szCs w:val="22"/>
        </w:rPr>
      </w:pPr>
    </w:p>
    <w:p w14:paraId="01246C9C" w14:textId="77777777" w:rsidR="00CA4DB0" w:rsidRPr="003E4C3D" w:rsidRDefault="00CA4DB0" w:rsidP="00CA4DB0">
      <w:pPr>
        <w:overflowPunct/>
        <w:autoSpaceDE/>
        <w:autoSpaceDN/>
        <w:adjustRightInd/>
        <w:jc w:val="both"/>
        <w:rPr>
          <w:rFonts w:ascii="Calibri Light" w:hAnsi="Calibri Light" w:cs="Arial"/>
          <w:sz w:val="22"/>
          <w:szCs w:val="22"/>
        </w:rPr>
      </w:pPr>
      <w:r w:rsidRPr="003E4C3D">
        <w:rPr>
          <w:rFonts w:ascii="Calibri Light" w:hAnsi="Calibri Light" w:cs="Arial"/>
          <w:sz w:val="22"/>
          <w:szCs w:val="22"/>
        </w:rPr>
        <w:t>Med mlade upravičence se uvrščajo:</w:t>
      </w:r>
    </w:p>
    <w:p w14:paraId="6D674E7F" w14:textId="77777777" w:rsidR="00CA4DB0" w:rsidRPr="003E4C3D" w:rsidRDefault="00CA4DB0" w:rsidP="00CA4DB0">
      <w:pPr>
        <w:numPr>
          <w:ilvl w:val="0"/>
          <w:numId w:val="16"/>
        </w:numPr>
        <w:shd w:val="clear" w:color="auto" w:fill="FFFFFF"/>
        <w:overflowPunct/>
        <w:autoSpaceDE/>
        <w:autoSpaceDN/>
        <w:adjustRightInd/>
        <w:contextualSpacing/>
        <w:jc w:val="both"/>
        <w:rPr>
          <w:rFonts w:ascii="Calibri Light" w:hAnsi="Calibri Light" w:cs="Arial"/>
          <w:sz w:val="22"/>
          <w:szCs w:val="22"/>
        </w:rPr>
      </w:pPr>
      <w:r w:rsidRPr="003E4C3D">
        <w:rPr>
          <w:rFonts w:ascii="Calibri Light" w:hAnsi="Calibri Light" w:cs="Arial"/>
          <w:sz w:val="22"/>
          <w:szCs w:val="22"/>
        </w:rPr>
        <w:t xml:space="preserve">mladi: </w:t>
      </w:r>
      <w:r w:rsidR="00F34112" w:rsidRPr="003E4C3D">
        <w:rPr>
          <w:rFonts w:ascii="Calibri Light" w:hAnsi="Calibri Light" w:cs="Arial"/>
          <w:sz w:val="22"/>
          <w:szCs w:val="22"/>
        </w:rPr>
        <w:t>o</w:t>
      </w:r>
      <w:r w:rsidRPr="003E4C3D">
        <w:rPr>
          <w:rFonts w:ascii="Calibri Light" w:hAnsi="Calibri Light" w:cs="Arial"/>
          <w:sz w:val="22"/>
          <w:szCs w:val="22"/>
        </w:rPr>
        <w:t xml:space="preserve">sebe, ki v koledarskem letu razpisa dopolnijo največ 34 let in so samski oz. so pari brez otrok. </w:t>
      </w:r>
    </w:p>
    <w:p w14:paraId="2F3B5653" w14:textId="77777777" w:rsidR="00CA4DB0" w:rsidRPr="003E4C3D" w:rsidRDefault="00F34112" w:rsidP="00CA4DB0">
      <w:pPr>
        <w:numPr>
          <w:ilvl w:val="0"/>
          <w:numId w:val="16"/>
        </w:numPr>
        <w:overflowPunct/>
        <w:autoSpaceDE/>
        <w:autoSpaceDN/>
        <w:adjustRightInd/>
        <w:contextualSpacing/>
        <w:jc w:val="both"/>
        <w:rPr>
          <w:rFonts w:ascii="Calibri Light" w:hAnsi="Calibri Light" w:cs="Arial"/>
          <w:sz w:val="22"/>
          <w:szCs w:val="22"/>
        </w:rPr>
      </w:pPr>
      <w:r w:rsidRPr="003E4C3D">
        <w:rPr>
          <w:rFonts w:ascii="Calibri Light" w:hAnsi="Calibri Light" w:cs="Arial"/>
          <w:sz w:val="22"/>
          <w:szCs w:val="22"/>
        </w:rPr>
        <w:t>mlade družine</w:t>
      </w:r>
      <w:r w:rsidR="00CA4DB0" w:rsidRPr="003E4C3D">
        <w:rPr>
          <w:rFonts w:ascii="Calibri Light" w:hAnsi="Calibri Light" w:cs="Arial"/>
          <w:sz w:val="22"/>
          <w:szCs w:val="22"/>
        </w:rPr>
        <w:t xml:space="preserve">: </w:t>
      </w:r>
      <w:r w:rsidRPr="003E4C3D">
        <w:rPr>
          <w:rFonts w:ascii="Calibri Light" w:hAnsi="Calibri Light" w:cs="Arial"/>
          <w:sz w:val="22"/>
          <w:szCs w:val="22"/>
        </w:rPr>
        <w:t>družine</w:t>
      </w:r>
      <w:r w:rsidR="00CA4DB0" w:rsidRPr="003E4C3D">
        <w:rPr>
          <w:rFonts w:ascii="Calibri Light" w:hAnsi="Calibri Light" w:cs="Arial"/>
          <w:sz w:val="22"/>
          <w:szCs w:val="22"/>
        </w:rPr>
        <w:t xml:space="preserve"> z vsaj enim otrokom, v kateri oba starša v letu razpisa dopolnita največ 34 let, ne glede na starost otrok.</w:t>
      </w:r>
    </w:p>
    <w:p w14:paraId="126B7AA8" w14:textId="77777777" w:rsidR="00CA4DB0" w:rsidRPr="003E4C3D" w:rsidRDefault="00CA4DB0" w:rsidP="00CA4DB0">
      <w:pPr>
        <w:overflowPunct/>
        <w:autoSpaceDE/>
        <w:autoSpaceDN/>
        <w:adjustRightInd/>
        <w:jc w:val="both"/>
        <w:rPr>
          <w:rFonts w:ascii="Calibri Light" w:hAnsi="Calibri Light" w:cs="Arial"/>
          <w:sz w:val="22"/>
          <w:szCs w:val="22"/>
        </w:rPr>
      </w:pPr>
    </w:p>
    <w:p w14:paraId="404D43F7" w14:textId="77777777" w:rsidR="00CA4DB0" w:rsidRPr="003E4C3D" w:rsidRDefault="00CA4DB0" w:rsidP="00CA4DB0">
      <w:pPr>
        <w:overflowPunct/>
        <w:autoSpaceDE/>
        <w:autoSpaceDN/>
        <w:adjustRightInd/>
        <w:jc w:val="both"/>
        <w:rPr>
          <w:rFonts w:ascii="Calibri Light" w:hAnsi="Calibri Light" w:cs="Arial"/>
          <w:sz w:val="22"/>
          <w:szCs w:val="22"/>
        </w:rPr>
      </w:pPr>
      <w:r w:rsidRPr="003E4C3D">
        <w:rPr>
          <w:rFonts w:ascii="Calibri Light" w:hAnsi="Calibri Light" w:cs="Arial"/>
          <w:sz w:val="22"/>
          <w:szCs w:val="22"/>
        </w:rPr>
        <w:t>Med ostale upravičence se uvrščajo tisti upravičenci, ki ne sodijo med upravičence določene v prejšnjem odstavku.</w:t>
      </w:r>
    </w:p>
    <w:p w14:paraId="6F3538C3" w14:textId="77777777" w:rsidR="00CA4DB0" w:rsidRPr="003E4C3D" w:rsidRDefault="00CA4DB0" w:rsidP="00CA4DB0">
      <w:pPr>
        <w:overflowPunct/>
        <w:autoSpaceDE/>
        <w:autoSpaceDN/>
        <w:adjustRightInd/>
        <w:jc w:val="both"/>
        <w:rPr>
          <w:rFonts w:ascii="Calibri Light" w:hAnsi="Calibri Light" w:cs="Arial"/>
          <w:sz w:val="22"/>
          <w:szCs w:val="22"/>
        </w:rPr>
      </w:pPr>
    </w:p>
    <w:p w14:paraId="67CF8F77" w14:textId="77777777" w:rsidR="00CA4DB0" w:rsidRPr="003E4C3D" w:rsidRDefault="00CA4DB0" w:rsidP="00CA4DB0">
      <w:pPr>
        <w:overflowPunct/>
        <w:autoSpaceDE/>
        <w:autoSpaceDN/>
        <w:adjustRightInd/>
        <w:jc w:val="both"/>
        <w:rPr>
          <w:rFonts w:ascii="Calibri Light" w:hAnsi="Calibri Light" w:cs="Arial"/>
          <w:sz w:val="22"/>
          <w:szCs w:val="22"/>
        </w:rPr>
      </w:pPr>
      <w:r w:rsidRPr="003E4C3D">
        <w:rPr>
          <w:rFonts w:ascii="Calibri Light" w:hAnsi="Calibri Light" w:cs="Arial"/>
          <w:sz w:val="22"/>
          <w:szCs w:val="22"/>
        </w:rPr>
        <w:t>Kot družine se štejejo življenjske skupnosti, kot jih opredeljuje zakon.</w:t>
      </w:r>
    </w:p>
    <w:p w14:paraId="20BFC789" w14:textId="77777777" w:rsidR="00CA4DB0" w:rsidRPr="003E4C3D" w:rsidRDefault="00CA4DB0" w:rsidP="00CA4DB0">
      <w:pPr>
        <w:jc w:val="both"/>
        <w:rPr>
          <w:rFonts w:ascii="Calibri Light" w:hAnsi="Calibri Light" w:cs="Arial"/>
          <w:sz w:val="22"/>
          <w:szCs w:val="22"/>
        </w:rPr>
      </w:pPr>
    </w:p>
    <w:p w14:paraId="78569D8B" w14:textId="77777777" w:rsidR="00CA4DB0" w:rsidRPr="003E4C3D" w:rsidRDefault="00CA4DB0" w:rsidP="00CA4DB0">
      <w:pPr>
        <w:jc w:val="both"/>
        <w:rPr>
          <w:rFonts w:ascii="Calibri Light" w:hAnsi="Calibri Light" w:cs="Arial"/>
          <w:sz w:val="22"/>
          <w:szCs w:val="22"/>
        </w:rPr>
      </w:pPr>
      <w:r w:rsidRPr="003E4C3D">
        <w:rPr>
          <w:rFonts w:ascii="Calibri Light" w:hAnsi="Calibri Light" w:cs="Arial"/>
          <w:sz w:val="22"/>
          <w:szCs w:val="22"/>
        </w:rPr>
        <w:t>Kreditojemalec je lahko samo upravičenec so subvencije, ki je naveden v sklepu o dodelitvi sredstev.</w:t>
      </w:r>
    </w:p>
    <w:p w14:paraId="2DE6E857" w14:textId="77777777" w:rsidR="007F2345" w:rsidRPr="003E4C3D" w:rsidRDefault="007F2345" w:rsidP="00CA4DB0">
      <w:pPr>
        <w:jc w:val="both"/>
        <w:rPr>
          <w:rFonts w:ascii="Calibri Light" w:hAnsi="Calibri Light" w:cs="Arial"/>
          <w:sz w:val="22"/>
          <w:szCs w:val="22"/>
        </w:rPr>
      </w:pPr>
    </w:p>
    <w:p w14:paraId="0E6C1B6A" w14:textId="77777777" w:rsidR="00CC3D8E" w:rsidRPr="003E4C3D" w:rsidRDefault="007F2345" w:rsidP="00CC3D8E">
      <w:pPr>
        <w:pStyle w:val="Naslov3"/>
        <w:numPr>
          <w:ilvl w:val="0"/>
          <w:numId w:val="19"/>
        </w:numPr>
        <w:rPr>
          <w:rFonts w:ascii="Calibri Light" w:hAnsi="Calibri Light" w:cs="Arial"/>
          <w:b/>
          <w:sz w:val="22"/>
          <w:szCs w:val="22"/>
        </w:rPr>
      </w:pPr>
      <w:r w:rsidRPr="003E4C3D">
        <w:rPr>
          <w:rFonts w:ascii="Calibri Light" w:hAnsi="Calibri Light" w:cs="Arial"/>
          <w:b/>
          <w:sz w:val="22"/>
          <w:szCs w:val="22"/>
        </w:rPr>
        <w:t>Razpisni pogoji</w:t>
      </w:r>
    </w:p>
    <w:p w14:paraId="646461C2" w14:textId="77777777" w:rsidR="00CC3D8E" w:rsidRPr="003E4C3D" w:rsidRDefault="00CC3D8E" w:rsidP="00CC3D8E">
      <w:pPr>
        <w:jc w:val="both"/>
        <w:rPr>
          <w:rFonts w:ascii="Calibri Light" w:hAnsi="Calibri Light" w:cs="Arial"/>
          <w:sz w:val="22"/>
          <w:szCs w:val="22"/>
        </w:rPr>
      </w:pPr>
    </w:p>
    <w:p w14:paraId="7A074EC7" w14:textId="77777777" w:rsidR="00EB5993" w:rsidRPr="003E4C3D" w:rsidRDefault="00CC3D8E" w:rsidP="00EB5993">
      <w:pPr>
        <w:tabs>
          <w:tab w:val="left" w:pos="2160"/>
          <w:tab w:val="left" w:pos="2304"/>
        </w:tabs>
        <w:jc w:val="both"/>
        <w:rPr>
          <w:rFonts w:ascii="Calibri Light" w:hAnsi="Calibri Light" w:cs="Arial"/>
          <w:sz w:val="22"/>
          <w:szCs w:val="22"/>
        </w:rPr>
      </w:pPr>
      <w:r w:rsidRPr="003E4C3D">
        <w:rPr>
          <w:rFonts w:ascii="Calibri Light" w:hAnsi="Calibri Light" w:cs="Arial"/>
          <w:sz w:val="22"/>
          <w:szCs w:val="22"/>
        </w:rPr>
        <w:t>Upravičenci do subvenci</w:t>
      </w:r>
      <w:r w:rsidR="006A3734" w:rsidRPr="003E4C3D">
        <w:rPr>
          <w:rFonts w:ascii="Calibri Light" w:hAnsi="Calibri Light" w:cs="Arial"/>
          <w:sz w:val="22"/>
          <w:szCs w:val="22"/>
        </w:rPr>
        <w:t>je</w:t>
      </w:r>
      <w:r w:rsidRPr="003E4C3D">
        <w:rPr>
          <w:rFonts w:ascii="Calibri Light" w:hAnsi="Calibri Light" w:cs="Arial"/>
          <w:sz w:val="22"/>
          <w:szCs w:val="22"/>
        </w:rPr>
        <w:t xml:space="preserve"> morajo izpolnjevati vsaj enega od splošnih pogojev</w:t>
      </w:r>
      <w:r w:rsidR="0080449D" w:rsidRPr="003E4C3D">
        <w:rPr>
          <w:rFonts w:ascii="Calibri Light" w:hAnsi="Calibri Light" w:cs="Arial"/>
          <w:sz w:val="22"/>
          <w:szCs w:val="22"/>
        </w:rPr>
        <w:t>, oba posebna pogoja ter dodatne pogoje,</w:t>
      </w:r>
      <w:r w:rsidRPr="003E4C3D">
        <w:rPr>
          <w:rFonts w:ascii="Calibri Light" w:hAnsi="Calibri Light" w:cs="Arial"/>
          <w:sz w:val="22"/>
          <w:szCs w:val="22"/>
        </w:rPr>
        <w:t xml:space="preserve"> določene v pravilniku.</w:t>
      </w:r>
      <w:r w:rsidR="00EB5993" w:rsidRPr="003E4C3D">
        <w:rPr>
          <w:rFonts w:ascii="Calibri Light" w:hAnsi="Calibri Light" w:cs="Arial"/>
          <w:sz w:val="22"/>
          <w:szCs w:val="22"/>
        </w:rPr>
        <w:t xml:space="preserve"> Prijavitelj mora v svoji prijavi predložiti vse dokumente, zahtevane v javnem razpisu in razpisni dokumentaciji.</w:t>
      </w:r>
    </w:p>
    <w:p w14:paraId="05661970" w14:textId="77777777" w:rsidR="00CC3D8E" w:rsidRPr="003E4C3D" w:rsidRDefault="00CC3D8E" w:rsidP="00CC3D8E">
      <w:pPr>
        <w:jc w:val="both"/>
        <w:rPr>
          <w:rFonts w:ascii="Calibri Light" w:hAnsi="Calibri Light" w:cs="Arial"/>
          <w:sz w:val="22"/>
          <w:szCs w:val="22"/>
        </w:rPr>
      </w:pPr>
    </w:p>
    <w:p w14:paraId="38EA9BF4" w14:textId="77777777" w:rsidR="00CC3D8E" w:rsidRPr="003E4C3D" w:rsidRDefault="00CC3D8E" w:rsidP="00CC3D8E">
      <w:pPr>
        <w:jc w:val="both"/>
        <w:rPr>
          <w:rFonts w:ascii="Calibri Light" w:hAnsi="Calibri Light" w:cs="Arial"/>
          <w:b/>
          <w:sz w:val="22"/>
          <w:szCs w:val="22"/>
        </w:rPr>
      </w:pPr>
      <w:r w:rsidRPr="003E4C3D">
        <w:rPr>
          <w:rFonts w:ascii="Calibri Light" w:hAnsi="Calibri Light" w:cs="Arial"/>
          <w:b/>
          <w:sz w:val="22"/>
          <w:szCs w:val="22"/>
        </w:rPr>
        <w:t xml:space="preserve">Splošni pogoji so: </w:t>
      </w:r>
    </w:p>
    <w:p w14:paraId="1B6DB74F" w14:textId="77777777" w:rsidR="00CC3D8E" w:rsidRPr="003E4C3D" w:rsidRDefault="00CC3D8E" w:rsidP="00CC3D8E">
      <w:pPr>
        <w:pStyle w:val="p"/>
        <w:numPr>
          <w:ilvl w:val="0"/>
          <w:numId w:val="14"/>
        </w:numPr>
        <w:spacing w:before="0" w:beforeAutospacing="0" w:after="0" w:afterAutospacing="0"/>
        <w:jc w:val="both"/>
        <w:rPr>
          <w:rFonts w:ascii="Calibri Light" w:hAnsi="Calibri Light" w:cs="Arial"/>
          <w:sz w:val="22"/>
          <w:szCs w:val="22"/>
        </w:rPr>
      </w:pPr>
      <w:r w:rsidRPr="003E4C3D">
        <w:rPr>
          <w:rFonts w:ascii="Calibri Light" w:hAnsi="Calibri Light" w:cs="Arial"/>
          <w:sz w:val="22"/>
          <w:szCs w:val="22"/>
        </w:rPr>
        <w:t>da si z gradnjo ali</w:t>
      </w:r>
      <w:r w:rsidR="00FE42D3" w:rsidRPr="003E4C3D">
        <w:rPr>
          <w:rFonts w:ascii="Calibri Light" w:hAnsi="Calibri Light" w:cs="Arial"/>
          <w:sz w:val="22"/>
          <w:szCs w:val="22"/>
        </w:rPr>
        <w:t xml:space="preserve"> nakupom ali prenovo stanovanja oz.</w:t>
      </w:r>
      <w:r w:rsidRPr="003E4C3D">
        <w:rPr>
          <w:rFonts w:ascii="Calibri Light" w:hAnsi="Calibri Light" w:cs="Arial"/>
          <w:sz w:val="22"/>
          <w:szCs w:val="22"/>
        </w:rPr>
        <w:t xml:space="preserve"> stanovanjske hiše rešuje</w:t>
      </w:r>
      <w:r w:rsidR="00FE42D3" w:rsidRPr="003E4C3D">
        <w:rPr>
          <w:rFonts w:ascii="Calibri Light" w:hAnsi="Calibri Light" w:cs="Arial"/>
          <w:sz w:val="22"/>
          <w:szCs w:val="22"/>
        </w:rPr>
        <w:t>jo</w:t>
      </w:r>
      <w:r w:rsidRPr="003E4C3D">
        <w:rPr>
          <w:rFonts w:ascii="Calibri Light" w:hAnsi="Calibri Light" w:cs="Arial"/>
          <w:sz w:val="22"/>
          <w:szCs w:val="22"/>
        </w:rPr>
        <w:t xml:space="preserve"> stanovanjsko vprašanje,</w:t>
      </w:r>
    </w:p>
    <w:p w14:paraId="5B1E191B" w14:textId="77777777" w:rsidR="00CC3D8E" w:rsidRPr="003E4C3D" w:rsidRDefault="00CC3D8E" w:rsidP="00CC3D8E">
      <w:pPr>
        <w:pStyle w:val="p"/>
        <w:numPr>
          <w:ilvl w:val="0"/>
          <w:numId w:val="14"/>
        </w:numPr>
        <w:spacing w:before="0" w:beforeAutospacing="0" w:after="0" w:afterAutospacing="0"/>
        <w:jc w:val="both"/>
        <w:rPr>
          <w:rFonts w:ascii="Calibri Light" w:hAnsi="Calibri Light" w:cs="Arial"/>
          <w:sz w:val="22"/>
          <w:szCs w:val="22"/>
        </w:rPr>
      </w:pPr>
      <w:r w:rsidRPr="003E4C3D">
        <w:rPr>
          <w:rFonts w:ascii="Calibri Light" w:hAnsi="Calibri Light" w:cs="Arial"/>
          <w:sz w:val="22"/>
          <w:szCs w:val="22"/>
        </w:rPr>
        <w:t>da prenavljajo stanovanje ali stanovanjsko hišo, ki je starejša od 15 let,</w:t>
      </w:r>
    </w:p>
    <w:p w14:paraId="2CB5FE9F" w14:textId="77777777" w:rsidR="00CC3D8E" w:rsidRPr="003E4C3D" w:rsidRDefault="00CC3D8E" w:rsidP="00CC3D8E">
      <w:pPr>
        <w:pStyle w:val="p"/>
        <w:numPr>
          <w:ilvl w:val="0"/>
          <w:numId w:val="14"/>
        </w:numPr>
        <w:spacing w:before="0" w:beforeAutospacing="0" w:after="0" w:afterAutospacing="0"/>
        <w:jc w:val="both"/>
        <w:rPr>
          <w:rFonts w:ascii="Calibri Light" w:hAnsi="Calibri Light" w:cs="Arial"/>
          <w:sz w:val="22"/>
          <w:szCs w:val="22"/>
        </w:rPr>
      </w:pPr>
      <w:r w:rsidRPr="003E4C3D">
        <w:rPr>
          <w:rFonts w:ascii="Calibri Light" w:hAnsi="Calibri Light" w:cs="Arial"/>
          <w:sz w:val="22"/>
          <w:szCs w:val="22"/>
        </w:rPr>
        <w:t>da jim je zaradi spremenjenih družinskih, zdravstvenih ali socialnih razmer dosedanje stanovanje postalo neprimerno.</w:t>
      </w:r>
    </w:p>
    <w:p w14:paraId="5CF5DD1F" w14:textId="77777777" w:rsidR="00CC3D8E" w:rsidRPr="003E4C3D" w:rsidRDefault="00CC3D8E" w:rsidP="00CC3D8E">
      <w:pPr>
        <w:pStyle w:val="p"/>
        <w:spacing w:before="0" w:beforeAutospacing="0" w:after="0" w:afterAutospacing="0"/>
        <w:jc w:val="both"/>
        <w:rPr>
          <w:rFonts w:ascii="Calibri Light" w:hAnsi="Calibri Light" w:cs="Arial"/>
          <w:sz w:val="22"/>
          <w:szCs w:val="22"/>
        </w:rPr>
      </w:pPr>
    </w:p>
    <w:p w14:paraId="5F30D36A" w14:textId="77777777" w:rsidR="00CC3D8E" w:rsidRPr="003E4C3D" w:rsidRDefault="00CC3D8E" w:rsidP="00CC3D8E">
      <w:pPr>
        <w:pStyle w:val="p"/>
        <w:spacing w:before="0" w:beforeAutospacing="0" w:after="0" w:afterAutospacing="0"/>
        <w:jc w:val="both"/>
        <w:rPr>
          <w:rFonts w:ascii="Calibri Light" w:hAnsi="Calibri Light" w:cs="Arial"/>
          <w:sz w:val="22"/>
          <w:szCs w:val="22"/>
        </w:rPr>
      </w:pPr>
      <w:r w:rsidRPr="003E4C3D">
        <w:rPr>
          <w:rFonts w:ascii="Calibri Light" w:hAnsi="Calibri Light" w:cs="Arial"/>
          <w:sz w:val="22"/>
          <w:szCs w:val="22"/>
        </w:rPr>
        <w:t>Neprimerno stanovanje je stanovanje, ki po normativih ne ustreza določbam 10. člena Stanovanjskega zakona. Smiselno enako se obravnava primernost stanovanjske hiše.</w:t>
      </w:r>
    </w:p>
    <w:p w14:paraId="6F2B6B96" w14:textId="77777777" w:rsidR="00CC3D8E" w:rsidRPr="003E4C3D" w:rsidRDefault="00CC3D8E" w:rsidP="00CC3D8E">
      <w:pPr>
        <w:jc w:val="both"/>
        <w:rPr>
          <w:rFonts w:ascii="Calibri Light" w:hAnsi="Calibri Light" w:cs="Arial"/>
          <w:sz w:val="22"/>
          <w:szCs w:val="22"/>
        </w:rPr>
      </w:pPr>
    </w:p>
    <w:p w14:paraId="6FCB50C7" w14:textId="77777777" w:rsidR="0080449D" w:rsidRPr="003E4C3D" w:rsidRDefault="00CC3D8E" w:rsidP="00CC3D8E">
      <w:pPr>
        <w:jc w:val="both"/>
        <w:rPr>
          <w:rFonts w:ascii="Calibri Light" w:hAnsi="Calibri Light" w:cs="Arial"/>
          <w:b/>
          <w:sz w:val="22"/>
          <w:szCs w:val="22"/>
        </w:rPr>
      </w:pPr>
      <w:r w:rsidRPr="003E4C3D">
        <w:rPr>
          <w:rFonts w:ascii="Calibri Light" w:hAnsi="Calibri Light" w:cs="Arial"/>
          <w:b/>
          <w:sz w:val="22"/>
          <w:szCs w:val="22"/>
        </w:rPr>
        <w:t>Posebn</w:t>
      </w:r>
      <w:r w:rsidR="0080449D" w:rsidRPr="003E4C3D">
        <w:rPr>
          <w:rFonts w:ascii="Calibri Light" w:hAnsi="Calibri Light" w:cs="Arial"/>
          <w:b/>
          <w:sz w:val="22"/>
          <w:szCs w:val="22"/>
        </w:rPr>
        <w:t>a pogoja</w:t>
      </w:r>
      <w:r w:rsidRPr="003E4C3D">
        <w:rPr>
          <w:rFonts w:ascii="Calibri Light" w:hAnsi="Calibri Light" w:cs="Arial"/>
          <w:b/>
          <w:sz w:val="22"/>
          <w:szCs w:val="22"/>
        </w:rPr>
        <w:t xml:space="preserve"> s</w:t>
      </w:r>
      <w:r w:rsidR="0080449D" w:rsidRPr="003E4C3D">
        <w:rPr>
          <w:rFonts w:ascii="Calibri Light" w:hAnsi="Calibri Light" w:cs="Arial"/>
          <w:b/>
          <w:sz w:val="22"/>
          <w:szCs w:val="22"/>
        </w:rPr>
        <w:t>ta</w:t>
      </w:r>
      <w:r w:rsidRPr="003E4C3D">
        <w:rPr>
          <w:rFonts w:ascii="Calibri Light" w:hAnsi="Calibri Light" w:cs="Arial"/>
          <w:b/>
          <w:sz w:val="22"/>
          <w:szCs w:val="22"/>
        </w:rPr>
        <w:t>:</w:t>
      </w:r>
    </w:p>
    <w:p w14:paraId="02DE23AC" w14:textId="42564B77" w:rsidR="006F181E" w:rsidRPr="003E4C3D" w:rsidRDefault="0080449D" w:rsidP="0080449D">
      <w:pPr>
        <w:numPr>
          <w:ilvl w:val="0"/>
          <w:numId w:val="33"/>
        </w:numPr>
        <w:overflowPunct/>
        <w:autoSpaceDE/>
        <w:autoSpaceDN/>
        <w:adjustRightInd/>
        <w:contextualSpacing/>
        <w:jc w:val="both"/>
        <w:rPr>
          <w:rFonts w:ascii="Calibri Light" w:hAnsi="Calibri Light" w:cs="Arial"/>
          <w:sz w:val="22"/>
          <w:szCs w:val="22"/>
        </w:rPr>
      </w:pPr>
      <w:r w:rsidRPr="003E4C3D">
        <w:rPr>
          <w:rFonts w:ascii="Calibri Light" w:hAnsi="Calibri Light" w:cs="Arial"/>
          <w:sz w:val="22"/>
          <w:szCs w:val="22"/>
        </w:rPr>
        <w:t xml:space="preserve">da skupni bruto dohodki vseh članov gospodinjstva upravičenca ne presegajo spodaj določenih procentov zadnje objavljene povprečne bruto plače v Republiki Sloveniji, ki znaša </w:t>
      </w:r>
      <w:r w:rsidR="00A26EFB" w:rsidRPr="003E4C3D">
        <w:rPr>
          <w:rFonts w:ascii="Calibri Light" w:hAnsi="Calibri Light" w:cs="Arial"/>
          <w:sz w:val="22"/>
          <w:szCs w:val="22"/>
        </w:rPr>
        <w:t>2.</w:t>
      </w:r>
      <w:r w:rsidR="00A24059" w:rsidRPr="003E4C3D">
        <w:rPr>
          <w:rFonts w:ascii="Calibri Light" w:hAnsi="Calibri Light" w:cs="Arial"/>
          <w:sz w:val="22"/>
          <w:szCs w:val="22"/>
        </w:rPr>
        <w:t>220,95</w:t>
      </w:r>
      <w:r w:rsidR="00A26EFB" w:rsidRPr="003E4C3D">
        <w:rPr>
          <w:rFonts w:ascii="Calibri Light" w:hAnsi="Calibri Light" w:cs="Arial"/>
          <w:sz w:val="22"/>
          <w:szCs w:val="22"/>
        </w:rPr>
        <w:t xml:space="preserve"> </w:t>
      </w:r>
      <w:r w:rsidRPr="003E4C3D">
        <w:rPr>
          <w:rFonts w:ascii="Calibri Light" w:hAnsi="Calibri Light" w:cs="Courier New"/>
          <w:sz w:val="22"/>
          <w:szCs w:val="22"/>
        </w:rPr>
        <w:t>€</w:t>
      </w:r>
      <w:r w:rsidRPr="003E4C3D">
        <w:rPr>
          <w:rFonts w:ascii="Calibri Light" w:hAnsi="Calibri Light" w:cs="Arial"/>
          <w:sz w:val="22"/>
          <w:szCs w:val="22"/>
        </w:rPr>
        <w:t xml:space="preserve">: </w:t>
      </w:r>
    </w:p>
    <w:tbl>
      <w:tblPr>
        <w:tblW w:w="6508" w:type="dxa"/>
        <w:tblInd w:w="437" w:type="dxa"/>
        <w:tblCellMar>
          <w:left w:w="70" w:type="dxa"/>
          <w:right w:w="70" w:type="dxa"/>
        </w:tblCellMar>
        <w:tblLook w:val="04A0" w:firstRow="1" w:lastRow="0" w:firstColumn="1" w:lastColumn="0" w:noHBand="0" w:noVBand="1"/>
      </w:tblPr>
      <w:tblGrid>
        <w:gridCol w:w="1780"/>
        <w:gridCol w:w="3448"/>
        <w:gridCol w:w="1280"/>
      </w:tblGrid>
      <w:tr w:rsidR="00A24059" w:rsidRPr="00A24059" w14:paraId="6A0C6234" w14:textId="77777777" w:rsidTr="00FA3C98">
        <w:trPr>
          <w:trHeight w:val="7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1469A" w14:textId="77777777" w:rsidR="00A24059" w:rsidRPr="00A24059" w:rsidRDefault="00A24059" w:rsidP="00A24059">
            <w:pPr>
              <w:overflowPunct/>
              <w:autoSpaceDE/>
              <w:autoSpaceDN/>
              <w:adjustRightInd/>
              <w:rPr>
                <w:rFonts w:ascii="Calibri Light" w:hAnsi="Calibri Light" w:cs="Calibri Light"/>
                <w:color w:val="000000"/>
                <w:sz w:val="22"/>
                <w:szCs w:val="22"/>
              </w:rPr>
            </w:pPr>
            <w:r w:rsidRPr="00A24059">
              <w:rPr>
                <w:rFonts w:ascii="Calibri Light" w:hAnsi="Calibri Light" w:cs="Calibri Light"/>
                <w:color w:val="000000"/>
                <w:sz w:val="22"/>
                <w:szCs w:val="22"/>
              </w:rPr>
              <w:t>gospodinjstvo</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14:paraId="4B3E3DF6" w14:textId="77777777" w:rsidR="00A24059" w:rsidRPr="00A24059" w:rsidRDefault="00A24059" w:rsidP="00A24059">
            <w:pPr>
              <w:overflowPunct/>
              <w:autoSpaceDE/>
              <w:autoSpaceDN/>
              <w:adjustRightInd/>
              <w:rPr>
                <w:rFonts w:ascii="Calibri Light" w:hAnsi="Calibri Light" w:cs="Calibri Light"/>
                <w:color w:val="000000"/>
                <w:sz w:val="22"/>
                <w:szCs w:val="22"/>
              </w:rPr>
            </w:pPr>
            <w:r w:rsidRPr="00A24059">
              <w:rPr>
                <w:rFonts w:ascii="Calibri Light" w:hAnsi="Calibri Light" w:cs="Calibri Light"/>
                <w:color w:val="000000"/>
                <w:sz w:val="22"/>
                <w:szCs w:val="22"/>
              </w:rPr>
              <w:t>cenzus - % od povprečne bruto plače</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DDBF32A" w14:textId="77777777" w:rsidR="00A24059" w:rsidRPr="00A24059" w:rsidRDefault="00A24059" w:rsidP="00A24059">
            <w:pPr>
              <w:overflowPunct/>
              <w:autoSpaceDE/>
              <w:autoSpaceDN/>
              <w:adjustRightInd/>
              <w:rPr>
                <w:rFonts w:ascii="Calibri Light" w:hAnsi="Calibri Light" w:cs="Calibri Light"/>
                <w:color w:val="000000"/>
                <w:sz w:val="22"/>
                <w:szCs w:val="22"/>
              </w:rPr>
            </w:pPr>
            <w:r w:rsidRPr="00A24059">
              <w:rPr>
                <w:rFonts w:ascii="Calibri Light" w:hAnsi="Calibri Light" w:cs="Calibri Light"/>
                <w:color w:val="000000"/>
                <w:sz w:val="22"/>
                <w:szCs w:val="22"/>
              </w:rPr>
              <w:t>cenzus v €</w:t>
            </w:r>
          </w:p>
        </w:tc>
      </w:tr>
      <w:tr w:rsidR="00A24059" w:rsidRPr="00A24059" w14:paraId="30AA7146" w14:textId="77777777" w:rsidTr="00FA3C98">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8205DD2" w14:textId="77777777" w:rsidR="00A24059" w:rsidRPr="00A24059" w:rsidRDefault="00A24059" w:rsidP="00A24059">
            <w:pPr>
              <w:overflowPunct/>
              <w:autoSpaceDE/>
              <w:autoSpaceDN/>
              <w:adjustRightInd/>
              <w:rPr>
                <w:rFonts w:ascii="Calibri Light" w:hAnsi="Calibri Light" w:cs="Calibri Light"/>
                <w:color w:val="000000"/>
                <w:sz w:val="22"/>
                <w:szCs w:val="22"/>
              </w:rPr>
            </w:pPr>
            <w:r w:rsidRPr="00A24059">
              <w:rPr>
                <w:rFonts w:ascii="Calibri Light" w:hAnsi="Calibri Light" w:cs="Calibri Light"/>
                <w:color w:val="000000"/>
                <w:sz w:val="22"/>
                <w:szCs w:val="22"/>
              </w:rPr>
              <w:t>1-člansko</w:t>
            </w:r>
          </w:p>
        </w:tc>
        <w:tc>
          <w:tcPr>
            <w:tcW w:w="3448" w:type="dxa"/>
            <w:tcBorders>
              <w:top w:val="nil"/>
              <w:left w:val="nil"/>
              <w:bottom w:val="single" w:sz="4" w:space="0" w:color="auto"/>
              <w:right w:val="single" w:sz="4" w:space="0" w:color="auto"/>
            </w:tcBorders>
            <w:shd w:val="clear" w:color="auto" w:fill="auto"/>
            <w:vAlign w:val="center"/>
            <w:hideMark/>
          </w:tcPr>
          <w:p w14:paraId="0CBC47F0" w14:textId="77777777" w:rsidR="00A24059" w:rsidRPr="00A24059" w:rsidRDefault="00A24059" w:rsidP="00A24059">
            <w:pPr>
              <w:overflowPunct/>
              <w:autoSpaceDE/>
              <w:autoSpaceDN/>
              <w:adjustRightInd/>
              <w:jc w:val="center"/>
              <w:rPr>
                <w:rFonts w:ascii="Calibri Light" w:hAnsi="Calibri Light" w:cs="Calibri Light"/>
                <w:sz w:val="22"/>
                <w:szCs w:val="22"/>
              </w:rPr>
            </w:pPr>
            <w:r w:rsidRPr="00A24059">
              <w:rPr>
                <w:rFonts w:ascii="Calibri Light" w:hAnsi="Calibri Light" w:cs="Calibri Light"/>
                <w:sz w:val="22"/>
                <w:szCs w:val="22"/>
              </w:rPr>
              <w:t>116%</w:t>
            </w:r>
          </w:p>
        </w:tc>
        <w:tc>
          <w:tcPr>
            <w:tcW w:w="1280" w:type="dxa"/>
            <w:tcBorders>
              <w:top w:val="nil"/>
              <w:left w:val="nil"/>
              <w:bottom w:val="single" w:sz="4" w:space="0" w:color="auto"/>
              <w:right w:val="single" w:sz="4" w:space="0" w:color="auto"/>
            </w:tcBorders>
            <w:shd w:val="clear" w:color="auto" w:fill="auto"/>
            <w:vAlign w:val="center"/>
            <w:hideMark/>
          </w:tcPr>
          <w:p w14:paraId="2E208566" w14:textId="77777777" w:rsidR="00A24059" w:rsidRPr="00A24059" w:rsidRDefault="00A24059" w:rsidP="00A24059">
            <w:pPr>
              <w:overflowPunct/>
              <w:autoSpaceDE/>
              <w:autoSpaceDN/>
              <w:adjustRightInd/>
              <w:jc w:val="right"/>
              <w:rPr>
                <w:rFonts w:ascii="Calibri Light" w:hAnsi="Calibri Light" w:cs="Calibri Light"/>
                <w:color w:val="000000"/>
                <w:sz w:val="22"/>
                <w:szCs w:val="22"/>
              </w:rPr>
            </w:pPr>
            <w:r w:rsidRPr="00A24059">
              <w:rPr>
                <w:rFonts w:ascii="Calibri Light" w:hAnsi="Calibri Light" w:cs="Calibri Light"/>
                <w:color w:val="000000"/>
                <w:sz w:val="22"/>
                <w:szCs w:val="22"/>
              </w:rPr>
              <w:t>2.576,30 €</w:t>
            </w:r>
          </w:p>
        </w:tc>
      </w:tr>
      <w:tr w:rsidR="00A24059" w:rsidRPr="00A24059" w14:paraId="6F409DBD" w14:textId="77777777" w:rsidTr="00FA3C98">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5C84E64" w14:textId="77777777" w:rsidR="00A24059" w:rsidRPr="00A24059" w:rsidRDefault="00A24059" w:rsidP="00A24059">
            <w:pPr>
              <w:overflowPunct/>
              <w:autoSpaceDE/>
              <w:autoSpaceDN/>
              <w:adjustRightInd/>
              <w:rPr>
                <w:rFonts w:ascii="Calibri Light" w:hAnsi="Calibri Light" w:cs="Calibri Light"/>
                <w:color w:val="000000"/>
                <w:sz w:val="22"/>
                <w:szCs w:val="22"/>
              </w:rPr>
            </w:pPr>
            <w:r w:rsidRPr="00A24059">
              <w:rPr>
                <w:rFonts w:ascii="Calibri Light" w:hAnsi="Calibri Light" w:cs="Calibri Light"/>
                <w:color w:val="000000"/>
                <w:sz w:val="22"/>
                <w:szCs w:val="22"/>
              </w:rPr>
              <w:t>2-člansko</w:t>
            </w:r>
          </w:p>
        </w:tc>
        <w:tc>
          <w:tcPr>
            <w:tcW w:w="3448" w:type="dxa"/>
            <w:tcBorders>
              <w:top w:val="nil"/>
              <w:left w:val="nil"/>
              <w:bottom w:val="single" w:sz="4" w:space="0" w:color="auto"/>
              <w:right w:val="single" w:sz="4" w:space="0" w:color="auto"/>
            </w:tcBorders>
            <w:shd w:val="clear" w:color="auto" w:fill="auto"/>
            <w:vAlign w:val="center"/>
            <w:hideMark/>
          </w:tcPr>
          <w:p w14:paraId="40742280" w14:textId="77777777" w:rsidR="00A24059" w:rsidRPr="00A24059" w:rsidRDefault="00A24059" w:rsidP="00A24059">
            <w:pPr>
              <w:overflowPunct/>
              <w:autoSpaceDE/>
              <w:autoSpaceDN/>
              <w:adjustRightInd/>
              <w:jc w:val="center"/>
              <w:rPr>
                <w:rFonts w:ascii="Calibri Light" w:hAnsi="Calibri Light" w:cs="Calibri Light"/>
                <w:sz w:val="22"/>
                <w:szCs w:val="22"/>
              </w:rPr>
            </w:pPr>
            <w:r w:rsidRPr="00A24059">
              <w:rPr>
                <w:rFonts w:ascii="Calibri Light" w:hAnsi="Calibri Light" w:cs="Calibri Light"/>
                <w:sz w:val="22"/>
                <w:szCs w:val="22"/>
              </w:rPr>
              <w:t>169%</w:t>
            </w:r>
          </w:p>
        </w:tc>
        <w:tc>
          <w:tcPr>
            <w:tcW w:w="1280" w:type="dxa"/>
            <w:tcBorders>
              <w:top w:val="nil"/>
              <w:left w:val="nil"/>
              <w:bottom w:val="single" w:sz="4" w:space="0" w:color="auto"/>
              <w:right w:val="single" w:sz="4" w:space="0" w:color="auto"/>
            </w:tcBorders>
            <w:shd w:val="clear" w:color="auto" w:fill="auto"/>
            <w:vAlign w:val="center"/>
            <w:hideMark/>
          </w:tcPr>
          <w:p w14:paraId="425C6FFA" w14:textId="77777777" w:rsidR="00A24059" w:rsidRPr="00A24059" w:rsidRDefault="00A24059" w:rsidP="00A24059">
            <w:pPr>
              <w:overflowPunct/>
              <w:autoSpaceDE/>
              <w:autoSpaceDN/>
              <w:adjustRightInd/>
              <w:jc w:val="right"/>
              <w:rPr>
                <w:rFonts w:ascii="Calibri Light" w:hAnsi="Calibri Light" w:cs="Calibri Light"/>
                <w:color w:val="000000"/>
                <w:sz w:val="22"/>
                <w:szCs w:val="22"/>
              </w:rPr>
            </w:pPr>
            <w:r w:rsidRPr="00A24059">
              <w:rPr>
                <w:rFonts w:ascii="Calibri Light" w:hAnsi="Calibri Light" w:cs="Calibri Light"/>
                <w:color w:val="000000"/>
                <w:sz w:val="22"/>
                <w:szCs w:val="22"/>
              </w:rPr>
              <w:t>3.753,41 €</w:t>
            </w:r>
          </w:p>
        </w:tc>
      </w:tr>
      <w:tr w:rsidR="00A24059" w:rsidRPr="00A24059" w14:paraId="7A36DE68" w14:textId="77777777" w:rsidTr="00FA3C98">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CF04649" w14:textId="77777777" w:rsidR="00A24059" w:rsidRPr="00A24059" w:rsidRDefault="00A24059" w:rsidP="00A24059">
            <w:pPr>
              <w:overflowPunct/>
              <w:autoSpaceDE/>
              <w:autoSpaceDN/>
              <w:adjustRightInd/>
              <w:rPr>
                <w:rFonts w:ascii="Calibri Light" w:hAnsi="Calibri Light" w:cs="Calibri Light"/>
                <w:color w:val="000000"/>
                <w:sz w:val="22"/>
                <w:szCs w:val="22"/>
              </w:rPr>
            </w:pPr>
            <w:r w:rsidRPr="00A24059">
              <w:rPr>
                <w:rFonts w:ascii="Calibri Light" w:hAnsi="Calibri Light" w:cs="Calibri Light"/>
                <w:color w:val="000000"/>
                <w:sz w:val="22"/>
                <w:szCs w:val="22"/>
              </w:rPr>
              <w:t>3-člansko</w:t>
            </w:r>
          </w:p>
        </w:tc>
        <w:tc>
          <w:tcPr>
            <w:tcW w:w="3448" w:type="dxa"/>
            <w:tcBorders>
              <w:top w:val="nil"/>
              <w:left w:val="nil"/>
              <w:bottom w:val="single" w:sz="4" w:space="0" w:color="auto"/>
              <w:right w:val="single" w:sz="4" w:space="0" w:color="auto"/>
            </w:tcBorders>
            <w:shd w:val="clear" w:color="auto" w:fill="auto"/>
            <w:vAlign w:val="center"/>
            <w:hideMark/>
          </w:tcPr>
          <w:p w14:paraId="48C52447" w14:textId="77777777" w:rsidR="00A24059" w:rsidRPr="00A24059" w:rsidRDefault="00A24059" w:rsidP="00A24059">
            <w:pPr>
              <w:overflowPunct/>
              <w:autoSpaceDE/>
              <w:autoSpaceDN/>
              <w:adjustRightInd/>
              <w:jc w:val="center"/>
              <w:rPr>
                <w:rFonts w:ascii="Calibri Light" w:hAnsi="Calibri Light" w:cs="Calibri Light"/>
                <w:sz w:val="22"/>
                <w:szCs w:val="22"/>
              </w:rPr>
            </w:pPr>
            <w:r w:rsidRPr="00A24059">
              <w:rPr>
                <w:rFonts w:ascii="Calibri Light" w:hAnsi="Calibri Light" w:cs="Calibri Light"/>
                <w:sz w:val="22"/>
                <w:szCs w:val="22"/>
              </w:rPr>
              <w:t>192%</w:t>
            </w:r>
          </w:p>
        </w:tc>
        <w:tc>
          <w:tcPr>
            <w:tcW w:w="1280" w:type="dxa"/>
            <w:tcBorders>
              <w:top w:val="nil"/>
              <w:left w:val="nil"/>
              <w:bottom w:val="single" w:sz="4" w:space="0" w:color="auto"/>
              <w:right w:val="single" w:sz="4" w:space="0" w:color="auto"/>
            </w:tcBorders>
            <w:shd w:val="clear" w:color="auto" w:fill="auto"/>
            <w:vAlign w:val="center"/>
            <w:hideMark/>
          </w:tcPr>
          <w:p w14:paraId="4E0D95C1" w14:textId="77777777" w:rsidR="00A24059" w:rsidRPr="00A24059" w:rsidRDefault="00A24059" w:rsidP="00A24059">
            <w:pPr>
              <w:overflowPunct/>
              <w:autoSpaceDE/>
              <w:autoSpaceDN/>
              <w:adjustRightInd/>
              <w:jc w:val="right"/>
              <w:rPr>
                <w:rFonts w:ascii="Calibri Light" w:hAnsi="Calibri Light" w:cs="Calibri Light"/>
                <w:color w:val="000000"/>
                <w:sz w:val="22"/>
                <w:szCs w:val="22"/>
              </w:rPr>
            </w:pPr>
            <w:r w:rsidRPr="00A24059">
              <w:rPr>
                <w:rFonts w:ascii="Calibri Light" w:hAnsi="Calibri Light" w:cs="Calibri Light"/>
                <w:color w:val="000000"/>
                <w:sz w:val="22"/>
                <w:szCs w:val="22"/>
              </w:rPr>
              <w:t>4.264,22 €</w:t>
            </w:r>
          </w:p>
        </w:tc>
      </w:tr>
      <w:tr w:rsidR="00A24059" w:rsidRPr="00A24059" w14:paraId="42F31FD6" w14:textId="77777777" w:rsidTr="00FA3C98">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5FF3F0F" w14:textId="77777777" w:rsidR="00A24059" w:rsidRPr="00A24059" w:rsidRDefault="00A24059" w:rsidP="00A24059">
            <w:pPr>
              <w:overflowPunct/>
              <w:autoSpaceDE/>
              <w:autoSpaceDN/>
              <w:adjustRightInd/>
              <w:rPr>
                <w:rFonts w:ascii="Calibri Light" w:hAnsi="Calibri Light" w:cs="Calibri Light"/>
                <w:color w:val="000000"/>
                <w:sz w:val="22"/>
                <w:szCs w:val="22"/>
              </w:rPr>
            </w:pPr>
            <w:r w:rsidRPr="00A24059">
              <w:rPr>
                <w:rFonts w:ascii="Calibri Light" w:hAnsi="Calibri Light" w:cs="Calibri Light"/>
                <w:color w:val="000000"/>
                <w:sz w:val="22"/>
                <w:szCs w:val="22"/>
              </w:rPr>
              <w:t>4-člansko</w:t>
            </w:r>
          </w:p>
        </w:tc>
        <w:tc>
          <w:tcPr>
            <w:tcW w:w="3448" w:type="dxa"/>
            <w:tcBorders>
              <w:top w:val="nil"/>
              <w:left w:val="nil"/>
              <w:bottom w:val="single" w:sz="4" w:space="0" w:color="auto"/>
              <w:right w:val="single" w:sz="4" w:space="0" w:color="auto"/>
            </w:tcBorders>
            <w:shd w:val="clear" w:color="auto" w:fill="auto"/>
            <w:vAlign w:val="center"/>
            <w:hideMark/>
          </w:tcPr>
          <w:p w14:paraId="4C22DEEA" w14:textId="77777777" w:rsidR="00A24059" w:rsidRPr="00A24059" w:rsidRDefault="00A24059" w:rsidP="00A24059">
            <w:pPr>
              <w:overflowPunct/>
              <w:autoSpaceDE/>
              <w:autoSpaceDN/>
              <w:adjustRightInd/>
              <w:jc w:val="center"/>
              <w:rPr>
                <w:rFonts w:ascii="Calibri Light" w:hAnsi="Calibri Light" w:cs="Calibri Light"/>
                <w:sz w:val="22"/>
                <w:szCs w:val="22"/>
              </w:rPr>
            </w:pPr>
            <w:r w:rsidRPr="00A24059">
              <w:rPr>
                <w:rFonts w:ascii="Calibri Light" w:hAnsi="Calibri Light" w:cs="Calibri Light"/>
                <w:sz w:val="22"/>
                <w:szCs w:val="22"/>
              </w:rPr>
              <w:t>209%</w:t>
            </w:r>
          </w:p>
        </w:tc>
        <w:tc>
          <w:tcPr>
            <w:tcW w:w="1280" w:type="dxa"/>
            <w:tcBorders>
              <w:top w:val="nil"/>
              <w:left w:val="nil"/>
              <w:bottom w:val="single" w:sz="4" w:space="0" w:color="auto"/>
              <w:right w:val="single" w:sz="4" w:space="0" w:color="auto"/>
            </w:tcBorders>
            <w:shd w:val="clear" w:color="auto" w:fill="auto"/>
            <w:vAlign w:val="center"/>
            <w:hideMark/>
          </w:tcPr>
          <w:p w14:paraId="70CEA73F" w14:textId="77777777" w:rsidR="00A24059" w:rsidRPr="00A24059" w:rsidRDefault="00A24059" w:rsidP="00A24059">
            <w:pPr>
              <w:overflowPunct/>
              <w:autoSpaceDE/>
              <w:autoSpaceDN/>
              <w:adjustRightInd/>
              <w:jc w:val="right"/>
              <w:rPr>
                <w:rFonts w:ascii="Calibri Light" w:hAnsi="Calibri Light" w:cs="Calibri Light"/>
                <w:color w:val="000000"/>
                <w:sz w:val="22"/>
                <w:szCs w:val="22"/>
              </w:rPr>
            </w:pPr>
            <w:r w:rsidRPr="00A24059">
              <w:rPr>
                <w:rFonts w:ascii="Calibri Light" w:hAnsi="Calibri Light" w:cs="Calibri Light"/>
                <w:color w:val="000000"/>
                <w:sz w:val="22"/>
                <w:szCs w:val="22"/>
              </w:rPr>
              <w:t>4.641,79 €</w:t>
            </w:r>
          </w:p>
        </w:tc>
      </w:tr>
      <w:tr w:rsidR="00A24059" w:rsidRPr="00A24059" w14:paraId="1E31DF21" w14:textId="77777777" w:rsidTr="00FA3C98">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41929A4" w14:textId="77777777" w:rsidR="00A24059" w:rsidRPr="00A24059" w:rsidRDefault="00A24059" w:rsidP="00A24059">
            <w:pPr>
              <w:overflowPunct/>
              <w:autoSpaceDE/>
              <w:autoSpaceDN/>
              <w:adjustRightInd/>
              <w:rPr>
                <w:rFonts w:ascii="Calibri Light" w:hAnsi="Calibri Light" w:cs="Calibri Light"/>
                <w:color w:val="000000"/>
                <w:sz w:val="22"/>
                <w:szCs w:val="22"/>
              </w:rPr>
            </w:pPr>
            <w:r w:rsidRPr="00A24059">
              <w:rPr>
                <w:rFonts w:ascii="Calibri Light" w:hAnsi="Calibri Light" w:cs="Calibri Light"/>
                <w:color w:val="000000"/>
                <w:sz w:val="22"/>
                <w:szCs w:val="22"/>
              </w:rPr>
              <w:t>5-člansko</w:t>
            </w:r>
          </w:p>
        </w:tc>
        <w:tc>
          <w:tcPr>
            <w:tcW w:w="3448" w:type="dxa"/>
            <w:tcBorders>
              <w:top w:val="nil"/>
              <w:left w:val="nil"/>
              <w:bottom w:val="single" w:sz="4" w:space="0" w:color="auto"/>
              <w:right w:val="single" w:sz="4" w:space="0" w:color="auto"/>
            </w:tcBorders>
            <w:shd w:val="clear" w:color="auto" w:fill="auto"/>
            <w:vAlign w:val="center"/>
            <w:hideMark/>
          </w:tcPr>
          <w:p w14:paraId="545F2456" w14:textId="77777777" w:rsidR="00A24059" w:rsidRPr="00A24059" w:rsidRDefault="00A24059" w:rsidP="00A24059">
            <w:pPr>
              <w:overflowPunct/>
              <w:autoSpaceDE/>
              <w:autoSpaceDN/>
              <w:adjustRightInd/>
              <w:jc w:val="center"/>
              <w:rPr>
                <w:rFonts w:ascii="Calibri Light" w:hAnsi="Calibri Light" w:cs="Calibri Light"/>
                <w:sz w:val="22"/>
                <w:szCs w:val="22"/>
              </w:rPr>
            </w:pPr>
            <w:r w:rsidRPr="00A24059">
              <w:rPr>
                <w:rFonts w:ascii="Calibri Light" w:hAnsi="Calibri Light" w:cs="Calibri Light"/>
                <w:sz w:val="22"/>
                <w:szCs w:val="22"/>
              </w:rPr>
              <w:t>232%</w:t>
            </w:r>
          </w:p>
        </w:tc>
        <w:tc>
          <w:tcPr>
            <w:tcW w:w="1280" w:type="dxa"/>
            <w:tcBorders>
              <w:top w:val="nil"/>
              <w:left w:val="nil"/>
              <w:bottom w:val="single" w:sz="4" w:space="0" w:color="auto"/>
              <w:right w:val="single" w:sz="4" w:space="0" w:color="auto"/>
            </w:tcBorders>
            <w:shd w:val="clear" w:color="auto" w:fill="auto"/>
            <w:vAlign w:val="center"/>
            <w:hideMark/>
          </w:tcPr>
          <w:p w14:paraId="6101D414" w14:textId="77777777" w:rsidR="00A24059" w:rsidRPr="00A24059" w:rsidRDefault="00A24059" w:rsidP="00A24059">
            <w:pPr>
              <w:overflowPunct/>
              <w:autoSpaceDE/>
              <w:autoSpaceDN/>
              <w:adjustRightInd/>
              <w:jc w:val="right"/>
              <w:rPr>
                <w:rFonts w:ascii="Calibri Light" w:hAnsi="Calibri Light" w:cs="Calibri Light"/>
                <w:color w:val="000000"/>
                <w:sz w:val="22"/>
                <w:szCs w:val="22"/>
              </w:rPr>
            </w:pPr>
            <w:r w:rsidRPr="00A24059">
              <w:rPr>
                <w:rFonts w:ascii="Calibri Light" w:hAnsi="Calibri Light" w:cs="Calibri Light"/>
                <w:color w:val="000000"/>
                <w:sz w:val="22"/>
                <w:szCs w:val="22"/>
              </w:rPr>
              <w:t>5.152,60 €</w:t>
            </w:r>
          </w:p>
        </w:tc>
      </w:tr>
      <w:tr w:rsidR="00A24059" w:rsidRPr="00A24059" w14:paraId="42D665C7" w14:textId="77777777" w:rsidTr="00FA3C98">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A49C2FC" w14:textId="77777777" w:rsidR="00A24059" w:rsidRPr="00A24059" w:rsidRDefault="00A24059" w:rsidP="00A24059">
            <w:pPr>
              <w:overflowPunct/>
              <w:autoSpaceDE/>
              <w:autoSpaceDN/>
              <w:adjustRightInd/>
              <w:rPr>
                <w:rFonts w:ascii="Calibri Light" w:hAnsi="Calibri Light" w:cs="Calibri Light"/>
                <w:color w:val="000000"/>
                <w:sz w:val="22"/>
                <w:szCs w:val="22"/>
              </w:rPr>
            </w:pPr>
            <w:r w:rsidRPr="00A24059">
              <w:rPr>
                <w:rFonts w:ascii="Calibri Light" w:hAnsi="Calibri Light" w:cs="Calibri Light"/>
                <w:color w:val="000000"/>
                <w:sz w:val="22"/>
                <w:szCs w:val="22"/>
              </w:rPr>
              <w:t>6 in več-člansko</w:t>
            </w:r>
          </w:p>
        </w:tc>
        <w:tc>
          <w:tcPr>
            <w:tcW w:w="3448" w:type="dxa"/>
            <w:tcBorders>
              <w:top w:val="nil"/>
              <w:left w:val="nil"/>
              <w:bottom w:val="single" w:sz="4" w:space="0" w:color="auto"/>
              <w:right w:val="single" w:sz="4" w:space="0" w:color="auto"/>
            </w:tcBorders>
            <w:shd w:val="clear" w:color="auto" w:fill="auto"/>
            <w:vAlign w:val="center"/>
            <w:hideMark/>
          </w:tcPr>
          <w:p w14:paraId="7ACA411E" w14:textId="77777777" w:rsidR="00A24059" w:rsidRPr="00A24059" w:rsidRDefault="00A24059" w:rsidP="00A24059">
            <w:pPr>
              <w:overflowPunct/>
              <w:autoSpaceDE/>
              <w:autoSpaceDN/>
              <w:adjustRightInd/>
              <w:jc w:val="center"/>
              <w:rPr>
                <w:rFonts w:ascii="Calibri Light" w:hAnsi="Calibri Light" w:cs="Calibri Light"/>
                <w:sz w:val="22"/>
                <w:szCs w:val="22"/>
              </w:rPr>
            </w:pPr>
            <w:r w:rsidRPr="00A24059">
              <w:rPr>
                <w:rFonts w:ascii="Calibri Light" w:hAnsi="Calibri Light" w:cs="Calibri Light"/>
                <w:sz w:val="22"/>
                <w:szCs w:val="22"/>
              </w:rPr>
              <w:t>254%</w:t>
            </w:r>
          </w:p>
        </w:tc>
        <w:tc>
          <w:tcPr>
            <w:tcW w:w="1280" w:type="dxa"/>
            <w:tcBorders>
              <w:top w:val="nil"/>
              <w:left w:val="nil"/>
              <w:bottom w:val="single" w:sz="4" w:space="0" w:color="auto"/>
              <w:right w:val="single" w:sz="4" w:space="0" w:color="auto"/>
            </w:tcBorders>
            <w:shd w:val="clear" w:color="auto" w:fill="auto"/>
            <w:vAlign w:val="center"/>
            <w:hideMark/>
          </w:tcPr>
          <w:p w14:paraId="3C311A9A" w14:textId="77777777" w:rsidR="00A24059" w:rsidRPr="00A24059" w:rsidRDefault="00A24059" w:rsidP="00A24059">
            <w:pPr>
              <w:overflowPunct/>
              <w:autoSpaceDE/>
              <w:autoSpaceDN/>
              <w:adjustRightInd/>
              <w:jc w:val="right"/>
              <w:rPr>
                <w:rFonts w:ascii="Calibri Light" w:hAnsi="Calibri Light" w:cs="Calibri Light"/>
                <w:color w:val="000000"/>
                <w:sz w:val="22"/>
                <w:szCs w:val="22"/>
              </w:rPr>
            </w:pPr>
            <w:r w:rsidRPr="00A24059">
              <w:rPr>
                <w:rFonts w:ascii="Calibri Light" w:hAnsi="Calibri Light" w:cs="Calibri Light"/>
                <w:color w:val="000000"/>
                <w:sz w:val="22"/>
                <w:szCs w:val="22"/>
              </w:rPr>
              <w:t>5.641,21 €</w:t>
            </w:r>
          </w:p>
        </w:tc>
      </w:tr>
    </w:tbl>
    <w:p w14:paraId="60C92AB7" w14:textId="482D78B7" w:rsidR="000F24B6" w:rsidRPr="003E4C3D" w:rsidRDefault="000F24B6" w:rsidP="000F24B6">
      <w:pPr>
        <w:overflowPunct/>
        <w:autoSpaceDE/>
        <w:autoSpaceDN/>
        <w:adjustRightInd/>
        <w:contextualSpacing/>
        <w:jc w:val="both"/>
        <w:rPr>
          <w:rFonts w:ascii="Calibri Light" w:hAnsi="Calibri Light" w:cs="Arial"/>
          <w:sz w:val="22"/>
          <w:szCs w:val="22"/>
        </w:rPr>
      </w:pPr>
    </w:p>
    <w:p w14:paraId="5CB6C317" w14:textId="6556D48B" w:rsidR="0080449D" w:rsidRPr="003E4C3D" w:rsidRDefault="00CC2683" w:rsidP="0080449D">
      <w:pPr>
        <w:numPr>
          <w:ilvl w:val="0"/>
          <w:numId w:val="33"/>
        </w:numPr>
        <w:overflowPunct/>
        <w:autoSpaceDE/>
        <w:autoSpaceDN/>
        <w:adjustRightInd/>
        <w:contextualSpacing/>
        <w:jc w:val="both"/>
        <w:rPr>
          <w:rFonts w:ascii="Calibri Light" w:hAnsi="Calibri Light" w:cs="Arial"/>
          <w:sz w:val="22"/>
          <w:szCs w:val="22"/>
        </w:rPr>
      </w:pPr>
      <w:r w:rsidRPr="003E4C3D">
        <w:rPr>
          <w:rFonts w:ascii="Calibri Light" w:hAnsi="Calibri Light" w:cs="Arial"/>
          <w:sz w:val="22"/>
          <w:szCs w:val="22"/>
        </w:rPr>
        <w:t>d</w:t>
      </w:r>
      <w:r w:rsidR="0080449D" w:rsidRPr="003E4C3D">
        <w:rPr>
          <w:rFonts w:ascii="Calibri Light" w:hAnsi="Calibri Light" w:cs="Arial"/>
          <w:sz w:val="22"/>
          <w:szCs w:val="22"/>
        </w:rPr>
        <w:t>a niti sam niti njegov zakonec oz</w:t>
      </w:r>
      <w:r w:rsidR="006F181E" w:rsidRPr="003E4C3D">
        <w:rPr>
          <w:rFonts w:ascii="Calibri Light" w:hAnsi="Calibri Light" w:cs="Arial"/>
          <w:sz w:val="22"/>
          <w:szCs w:val="22"/>
        </w:rPr>
        <w:t xml:space="preserve">. </w:t>
      </w:r>
      <w:r w:rsidR="0080449D" w:rsidRPr="003E4C3D">
        <w:rPr>
          <w:rFonts w:ascii="Calibri Light" w:hAnsi="Calibri Light" w:cs="Arial"/>
          <w:sz w:val="22"/>
          <w:szCs w:val="22"/>
        </w:rPr>
        <w:t>zunajzakonski partner še ni koristil subvencije Občine Ajdovščina za reševanje stanovanjskega problema.</w:t>
      </w:r>
    </w:p>
    <w:p w14:paraId="6A6734CD" w14:textId="77777777" w:rsidR="00F84B30" w:rsidRPr="003E4C3D" w:rsidRDefault="00F84B30" w:rsidP="00CC3D8E">
      <w:pPr>
        <w:jc w:val="both"/>
        <w:rPr>
          <w:rFonts w:ascii="Calibri Light" w:hAnsi="Calibri Light" w:cs="Arial"/>
          <w:b/>
          <w:sz w:val="22"/>
          <w:szCs w:val="22"/>
        </w:rPr>
      </w:pPr>
    </w:p>
    <w:p w14:paraId="14618873" w14:textId="77777777" w:rsidR="0080449D" w:rsidRPr="003E4C3D" w:rsidRDefault="0080449D" w:rsidP="00CC3D8E">
      <w:pPr>
        <w:jc w:val="both"/>
        <w:rPr>
          <w:rFonts w:ascii="Calibri Light" w:hAnsi="Calibri Light" w:cs="Arial"/>
          <w:b/>
          <w:sz w:val="22"/>
          <w:szCs w:val="22"/>
        </w:rPr>
      </w:pPr>
      <w:r w:rsidRPr="003E4C3D">
        <w:rPr>
          <w:rFonts w:ascii="Calibri Light" w:hAnsi="Calibri Light" w:cs="Arial"/>
          <w:b/>
          <w:sz w:val="22"/>
          <w:szCs w:val="22"/>
        </w:rPr>
        <w:t>Do</w:t>
      </w:r>
      <w:r w:rsidR="00F84B30" w:rsidRPr="003E4C3D">
        <w:rPr>
          <w:rFonts w:ascii="Calibri Light" w:hAnsi="Calibri Light" w:cs="Arial"/>
          <w:b/>
          <w:sz w:val="22"/>
          <w:szCs w:val="22"/>
        </w:rPr>
        <w:t>datni pogoji so:</w:t>
      </w:r>
    </w:p>
    <w:p w14:paraId="7CBC4D6F" w14:textId="77777777" w:rsidR="00F84B30" w:rsidRPr="003E4C3D" w:rsidRDefault="00F84B30" w:rsidP="00F84B30">
      <w:pPr>
        <w:numPr>
          <w:ilvl w:val="0"/>
          <w:numId w:val="15"/>
        </w:numPr>
        <w:overflowPunct/>
        <w:autoSpaceDE/>
        <w:autoSpaceDN/>
        <w:adjustRightInd/>
        <w:contextualSpacing/>
        <w:jc w:val="both"/>
        <w:rPr>
          <w:rFonts w:ascii="Calibri Light" w:hAnsi="Calibri Light" w:cs="Arial"/>
          <w:sz w:val="22"/>
          <w:szCs w:val="22"/>
        </w:rPr>
      </w:pPr>
      <w:r w:rsidRPr="003E4C3D">
        <w:rPr>
          <w:rFonts w:ascii="Calibri Light" w:hAnsi="Calibri Light" w:cs="Arial"/>
          <w:sz w:val="22"/>
          <w:szCs w:val="22"/>
        </w:rPr>
        <w:t>v primeru gradnje stanovanjske enote:</w:t>
      </w:r>
    </w:p>
    <w:p w14:paraId="5EF39B3A" w14:textId="04731648" w:rsidR="00F84B30" w:rsidRPr="003E4C3D" w:rsidRDefault="00F84B30" w:rsidP="00F84B30">
      <w:pPr>
        <w:numPr>
          <w:ilvl w:val="1"/>
          <w:numId w:val="29"/>
        </w:numPr>
        <w:overflowPunct/>
        <w:autoSpaceDE/>
        <w:autoSpaceDN/>
        <w:adjustRightInd/>
        <w:contextualSpacing/>
        <w:jc w:val="both"/>
        <w:rPr>
          <w:rFonts w:ascii="Calibri Light" w:hAnsi="Calibri Light" w:cs="Arial"/>
          <w:sz w:val="22"/>
          <w:szCs w:val="22"/>
        </w:rPr>
      </w:pPr>
      <w:r w:rsidRPr="003E4C3D">
        <w:rPr>
          <w:rFonts w:ascii="Calibri Light" w:hAnsi="Calibri Light" w:cs="Arial"/>
          <w:sz w:val="22"/>
          <w:szCs w:val="22"/>
        </w:rPr>
        <w:t>da niti sam niti njegov zakonec oz</w:t>
      </w:r>
      <w:r w:rsidR="006F181E" w:rsidRPr="003E4C3D">
        <w:rPr>
          <w:rFonts w:ascii="Calibri Light" w:hAnsi="Calibri Light" w:cs="Arial"/>
          <w:sz w:val="22"/>
          <w:szCs w:val="22"/>
        </w:rPr>
        <w:t>.</w:t>
      </w:r>
      <w:r w:rsidRPr="003E4C3D">
        <w:rPr>
          <w:rFonts w:ascii="Calibri Light" w:hAnsi="Calibri Light" w:cs="Arial"/>
          <w:sz w:val="22"/>
          <w:szCs w:val="22"/>
        </w:rPr>
        <w:t xml:space="preserve"> zunajzakonski partner ter otroci, ki so jih starši dolžni po zakonu preživljati, niso lastniki primernega stanovanja po 10. členu Stanovanjskega zakona,</w:t>
      </w:r>
    </w:p>
    <w:p w14:paraId="4296DC4F" w14:textId="77777777" w:rsidR="00F84B30" w:rsidRPr="003E4C3D" w:rsidRDefault="00F84B30" w:rsidP="00F84B30">
      <w:pPr>
        <w:numPr>
          <w:ilvl w:val="1"/>
          <w:numId w:val="29"/>
        </w:numPr>
        <w:overflowPunct/>
        <w:autoSpaceDE/>
        <w:autoSpaceDN/>
        <w:adjustRightInd/>
        <w:contextualSpacing/>
        <w:jc w:val="both"/>
        <w:rPr>
          <w:rFonts w:ascii="Calibri Light" w:hAnsi="Calibri Light" w:cs="Arial"/>
          <w:sz w:val="22"/>
          <w:szCs w:val="22"/>
        </w:rPr>
      </w:pPr>
      <w:r w:rsidRPr="003E4C3D">
        <w:rPr>
          <w:rFonts w:ascii="Calibri Light" w:hAnsi="Calibri Light" w:cs="Arial"/>
          <w:sz w:val="22"/>
          <w:szCs w:val="22"/>
        </w:rPr>
        <w:t xml:space="preserve">da ima pridobljeno pravnomočno gradbeno dovoljenje, </w:t>
      </w:r>
    </w:p>
    <w:p w14:paraId="308E8D2E" w14:textId="77777777" w:rsidR="00F84B30" w:rsidRPr="003E4C3D" w:rsidRDefault="00F84B30" w:rsidP="00F84B30">
      <w:pPr>
        <w:numPr>
          <w:ilvl w:val="0"/>
          <w:numId w:val="15"/>
        </w:numPr>
        <w:overflowPunct/>
        <w:autoSpaceDE/>
        <w:autoSpaceDN/>
        <w:adjustRightInd/>
        <w:contextualSpacing/>
        <w:jc w:val="both"/>
        <w:rPr>
          <w:rFonts w:ascii="Calibri Light" w:hAnsi="Calibri Light" w:cs="Arial"/>
          <w:sz w:val="22"/>
          <w:szCs w:val="22"/>
        </w:rPr>
      </w:pPr>
      <w:r w:rsidRPr="003E4C3D">
        <w:rPr>
          <w:rFonts w:ascii="Calibri Light" w:hAnsi="Calibri Light" w:cs="Arial"/>
          <w:sz w:val="22"/>
          <w:szCs w:val="22"/>
        </w:rPr>
        <w:t>v primeru prenove stanovanjske enote:</w:t>
      </w:r>
    </w:p>
    <w:p w14:paraId="67CAE650" w14:textId="77777777" w:rsidR="00F84B30" w:rsidRPr="003E4C3D" w:rsidRDefault="00F84B30" w:rsidP="00F84B30">
      <w:pPr>
        <w:numPr>
          <w:ilvl w:val="1"/>
          <w:numId w:val="30"/>
        </w:numPr>
        <w:overflowPunct/>
        <w:autoSpaceDE/>
        <w:autoSpaceDN/>
        <w:adjustRightInd/>
        <w:contextualSpacing/>
        <w:jc w:val="both"/>
        <w:rPr>
          <w:rFonts w:ascii="Calibri Light" w:hAnsi="Calibri Light" w:cs="Arial"/>
          <w:sz w:val="22"/>
          <w:szCs w:val="22"/>
        </w:rPr>
      </w:pPr>
      <w:r w:rsidRPr="003E4C3D">
        <w:rPr>
          <w:rFonts w:ascii="Calibri Light" w:hAnsi="Calibri Light" w:cs="Arial"/>
          <w:sz w:val="22"/>
          <w:szCs w:val="22"/>
        </w:rPr>
        <w:t>da je lastnik stanovanjske enote, ki jo prenavlja,</w:t>
      </w:r>
    </w:p>
    <w:p w14:paraId="6DF28BA3" w14:textId="6DAE4291" w:rsidR="00F84B30" w:rsidRPr="003E4C3D" w:rsidRDefault="00F84B30" w:rsidP="00F84B30">
      <w:pPr>
        <w:numPr>
          <w:ilvl w:val="1"/>
          <w:numId w:val="30"/>
        </w:numPr>
        <w:overflowPunct/>
        <w:autoSpaceDE/>
        <w:autoSpaceDN/>
        <w:adjustRightInd/>
        <w:contextualSpacing/>
        <w:jc w:val="both"/>
        <w:rPr>
          <w:rFonts w:ascii="Calibri Light" w:hAnsi="Calibri Light" w:cs="Arial"/>
          <w:sz w:val="22"/>
          <w:szCs w:val="22"/>
        </w:rPr>
      </w:pPr>
      <w:r w:rsidRPr="003E4C3D">
        <w:rPr>
          <w:rFonts w:ascii="Calibri Light" w:hAnsi="Calibri Light" w:cs="Arial"/>
          <w:sz w:val="22"/>
          <w:szCs w:val="22"/>
        </w:rPr>
        <w:t>da ima sam ali njegov zakonec oz</w:t>
      </w:r>
      <w:r w:rsidR="006F181E" w:rsidRPr="003E4C3D">
        <w:rPr>
          <w:rFonts w:ascii="Calibri Light" w:hAnsi="Calibri Light" w:cs="Arial"/>
          <w:sz w:val="22"/>
          <w:szCs w:val="22"/>
        </w:rPr>
        <w:t>.</w:t>
      </w:r>
      <w:r w:rsidRPr="003E4C3D">
        <w:rPr>
          <w:rFonts w:ascii="Calibri Light" w:hAnsi="Calibri Light" w:cs="Arial"/>
          <w:sz w:val="22"/>
          <w:szCs w:val="22"/>
        </w:rPr>
        <w:t xml:space="preserve"> zunajzakonski partner pravnomočno gradbeno dovoljenje, oziroma drugo ustrezno dokumentacijo v primeru prenove,</w:t>
      </w:r>
    </w:p>
    <w:p w14:paraId="0CE3E0BB" w14:textId="77777777" w:rsidR="00F84B30" w:rsidRPr="003E4C3D" w:rsidRDefault="00F84B30" w:rsidP="00F84B30">
      <w:pPr>
        <w:numPr>
          <w:ilvl w:val="0"/>
          <w:numId w:val="15"/>
        </w:numPr>
        <w:overflowPunct/>
        <w:autoSpaceDE/>
        <w:autoSpaceDN/>
        <w:adjustRightInd/>
        <w:contextualSpacing/>
        <w:jc w:val="both"/>
        <w:rPr>
          <w:rFonts w:ascii="Calibri Light" w:hAnsi="Calibri Light" w:cs="Arial"/>
          <w:sz w:val="22"/>
          <w:szCs w:val="22"/>
        </w:rPr>
      </w:pPr>
      <w:r w:rsidRPr="003E4C3D">
        <w:rPr>
          <w:rFonts w:ascii="Calibri Light" w:hAnsi="Calibri Light" w:cs="Arial"/>
          <w:sz w:val="22"/>
          <w:szCs w:val="22"/>
        </w:rPr>
        <w:t>v primeru nakupa stanovanjske enote:</w:t>
      </w:r>
    </w:p>
    <w:p w14:paraId="1D312ACC" w14:textId="76521D76" w:rsidR="00F84B30" w:rsidRPr="003E4C3D" w:rsidRDefault="00F84B30" w:rsidP="00F84B30">
      <w:pPr>
        <w:numPr>
          <w:ilvl w:val="1"/>
          <w:numId w:val="31"/>
        </w:numPr>
        <w:overflowPunct/>
        <w:autoSpaceDE/>
        <w:autoSpaceDN/>
        <w:adjustRightInd/>
        <w:contextualSpacing/>
        <w:jc w:val="both"/>
        <w:rPr>
          <w:rFonts w:ascii="Calibri Light" w:hAnsi="Calibri Light" w:cs="Arial"/>
          <w:sz w:val="22"/>
          <w:szCs w:val="22"/>
        </w:rPr>
      </w:pPr>
      <w:r w:rsidRPr="003E4C3D">
        <w:rPr>
          <w:rFonts w:ascii="Calibri Light" w:hAnsi="Calibri Light" w:cs="Arial"/>
          <w:sz w:val="22"/>
          <w:szCs w:val="22"/>
        </w:rPr>
        <w:t>da niti sam niti njegov zakonec oz</w:t>
      </w:r>
      <w:r w:rsidR="006F181E" w:rsidRPr="003E4C3D">
        <w:rPr>
          <w:rFonts w:ascii="Calibri Light" w:hAnsi="Calibri Light" w:cs="Arial"/>
          <w:sz w:val="22"/>
          <w:szCs w:val="22"/>
        </w:rPr>
        <w:t>.</w:t>
      </w:r>
      <w:r w:rsidRPr="003E4C3D">
        <w:rPr>
          <w:rFonts w:ascii="Calibri Light" w:hAnsi="Calibri Light" w:cs="Arial"/>
          <w:sz w:val="22"/>
          <w:szCs w:val="22"/>
        </w:rPr>
        <w:t xml:space="preserve"> zunajzakonski partner ter otroci, ki so jih starši dolžni po zakonu preživljati, niso lastniki primernega stanovanja po 10. členu Stanovanjskega zakona,</w:t>
      </w:r>
    </w:p>
    <w:p w14:paraId="024384D1" w14:textId="0B94D3D1" w:rsidR="00F84B30" w:rsidRPr="003E4C3D" w:rsidRDefault="00F84B30" w:rsidP="00F84B30">
      <w:pPr>
        <w:numPr>
          <w:ilvl w:val="1"/>
          <w:numId w:val="31"/>
        </w:numPr>
        <w:overflowPunct/>
        <w:autoSpaceDE/>
        <w:autoSpaceDN/>
        <w:adjustRightInd/>
        <w:contextualSpacing/>
        <w:jc w:val="both"/>
        <w:rPr>
          <w:rFonts w:ascii="Calibri Light" w:hAnsi="Calibri Light" w:cs="Arial"/>
          <w:sz w:val="22"/>
          <w:szCs w:val="22"/>
        </w:rPr>
      </w:pPr>
      <w:r w:rsidRPr="003E4C3D">
        <w:rPr>
          <w:rFonts w:ascii="Calibri Light" w:hAnsi="Calibri Light" w:cs="Arial"/>
          <w:sz w:val="22"/>
          <w:szCs w:val="22"/>
        </w:rPr>
        <w:t>da ima sam ali njegov zakonec oz</w:t>
      </w:r>
      <w:r w:rsidR="006F181E" w:rsidRPr="003E4C3D">
        <w:rPr>
          <w:rFonts w:ascii="Calibri Light" w:hAnsi="Calibri Light" w:cs="Arial"/>
          <w:sz w:val="22"/>
          <w:szCs w:val="22"/>
        </w:rPr>
        <w:t>.</w:t>
      </w:r>
      <w:r w:rsidRPr="003E4C3D">
        <w:rPr>
          <w:rFonts w:ascii="Calibri Light" w:hAnsi="Calibri Light" w:cs="Arial"/>
          <w:sz w:val="22"/>
          <w:szCs w:val="22"/>
        </w:rPr>
        <w:t xml:space="preserve"> zunajzakonski partner sklenjeno kupoprodajno pogodbo ali vsaj predpogodbo za nakup stanovanjske enote,</w:t>
      </w:r>
    </w:p>
    <w:p w14:paraId="734AFBF2" w14:textId="77777777" w:rsidR="00F84B30" w:rsidRPr="003E4C3D" w:rsidRDefault="00F84B30" w:rsidP="00F84B30">
      <w:pPr>
        <w:numPr>
          <w:ilvl w:val="0"/>
          <w:numId w:val="15"/>
        </w:numPr>
        <w:overflowPunct/>
        <w:autoSpaceDE/>
        <w:autoSpaceDN/>
        <w:adjustRightInd/>
        <w:contextualSpacing/>
        <w:jc w:val="both"/>
        <w:rPr>
          <w:rFonts w:ascii="Calibri Light" w:hAnsi="Calibri Light" w:cs="Arial"/>
          <w:sz w:val="22"/>
          <w:szCs w:val="22"/>
        </w:rPr>
      </w:pPr>
      <w:r w:rsidRPr="003E4C3D">
        <w:rPr>
          <w:rFonts w:ascii="Calibri Light" w:hAnsi="Calibri Light" w:cs="Arial"/>
          <w:sz w:val="22"/>
          <w:szCs w:val="22"/>
        </w:rPr>
        <w:t>v primeru poplačila že odobrenega stanovanjskega kredita:</w:t>
      </w:r>
    </w:p>
    <w:p w14:paraId="1EB071B3" w14:textId="77777777" w:rsidR="00F84B30" w:rsidRPr="003E4C3D" w:rsidRDefault="00F84B30" w:rsidP="00F84B30">
      <w:pPr>
        <w:numPr>
          <w:ilvl w:val="1"/>
          <w:numId w:val="32"/>
        </w:numPr>
        <w:overflowPunct/>
        <w:autoSpaceDE/>
        <w:autoSpaceDN/>
        <w:adjustRightInd/>
        <w:contextualSpacing/>
        <w:jc w:val="both"/>
        <w:rPr>
          <w:rFonts w:ascii="Calibri Light" w:hAnsi="Calibri Light" w:cs="Arial"/>
          <w:sz w:val="22"/>
          <w:szCs w:val="22"/>
        </w:rPr>
      </w:pPr>
      <w:r w:rsidRPr="003E4C3D">
        <w:rPr>
          <w:rFonts w:ascii="Calibri Light" w:hAnsi="Calibri Light" w:cs="Arial"/>
          <w:sz w:val="22"/>
          <w:szCs w:val="22"/>
        </w:rPr>
        <w:t>da je lastnik stanovanjske enote, za katero je najel stanovanjski kredit,</w:t>
      </w:r>
    </w:p>
    <w:p w14:paraId="7206911A" w14:textId="77777777" w:rsidR="00F84B30" w:rsidRPr="003E4C3D" w:rsidRDefault="00F84B30" w:rsidP="00F84B30">
      <w:pPr>
        <w:numPr>
          <w:ilvl w:val="1"/>
          <w:numId w:val="32"/>
        </w:numPr>
        <w:overflowPunct/>
        <w:autoSpaceDE/>
        <w:autoSpaceDN/>
        <w:adjustRightInd/>
        <w:contextualSpacing/>
        <w:jc w:val="both"/>
        <w:rPr>
          <w:rFonts w:ascii="Calibri Light" w:hAnsi="Calibri Light" w:cs="Arial"/>
          <w:sz w:val="22"/>
          <w:szCs w:val="22"/>
        </w:rPr>
      </w:pPr>
      <w:r w:rsidRPr="003E4C3D">
        <w:rPr>
          <w:rFonts w:ascii="Calibri Light" w:hAnsi="Calibri Light" w:cs="Arial"/>
          <w:sz w:val="22"/>
          <w:szCs w:val="22"/>
        </w:rPr>
        <w:t>da ima sklenjeno pogodbo o najemu stanovanjskega kredita iz koledarskega leta pred letom razpisa oziroma v letu razpisa.</w:t>
      </w:r>
    </w:p>
    <w:p w14:paraId="00F991AE" w14:textId="77777777" w:rsidR="005053CD" w:rsidRPr="003E4C3D" w:rsidRDefault="005053CD" w:rsidP="005053CD">
      <w:pPr>
        <w:jc w:val="both"/>
        <w:rPr>
          <w:rFonts w:ascii="Calibri Light" w:hAnsi="Calibri Light" w:cs="Arial"/>
          <w:sz w:val="22"/>
          <w:szCs w:val="22"/>
        </w:rPr>
      </w:pPr>
    </w:p>
    <w:p w14:paraId="01565DD0" w14:textId="77777777" w:rsidR="005053CD" w:rsidRPr="003E4C3D" w:rsidRDefault="005053CD" w:rsidP="005053CD">
      <w:pPr>
        <w:jc w:val="both"/>
        <w:rPr>
          <w:rFonts w:ascii="Calibri Light" w:hAnsi="Calibri Light" w:cs="Arial"/>
          <w:sz w:val="22"/>
          <w:szCs w:val="22"/>
        </w:rPr>
      </w:pPr>
      <w:r w:rsidRPr="003E4C3D">
        <w:rPr>
          <w:rFonts w:ascii="Calibri Light" w:hAnsi="Calibri Light" w:cs="Arial"/>
          <w:sz w:val="22"/>
          <w:szCs w:val="22"/>
        </w:rPr>
        <w:t>Izpolnjevanje navedenih pogojev se dokazuje na zadnji dan roka za prijavo na javni razpis.</w:t>
      </w:r>
    </w:p>
    <w:p w14:paraId="69599E5F" w14:textId="77777777" w:rsidR="00CC3D8E" w:rsidRPr="003E4C3D" w:rsidRDefault="00CC3D8E" w:rsidP="00CC3D8E">
      <w:pPr>
        <w:jc w:val="both"/>
        <w:rPr>
          <w:rFonts w:ascii="Calibri Light" w:hAnsi="Calibri Light" w:cs="Arial"/>
          <w:sz w:val="22"/>
          <w:szCs w:val="22"/>
        </w:rPr>
      </w:pPr>
    </w:p>
    <w:p w14:paraId="2E1D957D" w14:textId="77777777" w:rsidR="00CC3D8E" w:rsidRPr="003E4C3D" w:rsidRDefault="00CC3D8E" w:rsidP="00CC3D8E">
      <w:pPr>
        <w:pStyle w:val="p"/>
        <w:spacing w:before="0" w:beforeAutospacing="0" w:after="0" w:afterAutospacing="0"/>
        <w:jc w:val="both"/>
        <w:rPr>
          <w:rFonts w:ascii="Calibri Light" w:hAnsi="Calibri Light" w:cs="Arial"/>
          <w:sz w:val="22"/>
          <w:szCs w:val="22"/>
        </w:rPr>
      </w:pPr>
      <w:r w:rsidRPr="003E4C3D">
        <w:rPr>
          <w:rFonts w:ascii="Calibri Light" w:hAnsi="Calibri Light" w:cs="Arial"/>
          <w:sz w:val="22"/>
          <w:szCs w:val="22"/>
        </w:rPr>
        <w:t>Za izkazovanje zunajzakonske skupnosti morata imeti upravičenec in zunajzakonski partner urejeno vsaj začasno bivališče na istem naslovu</w:t>
      </w:r>
      <w:r w:rsidR="00110846" w:rsidRPr="003E4C3D">
        <w:rPr>
          <w:rFonts w:ascii="Calibri Light" w:hAnsi="Calibri Light" w:cs="Arial"/>
          <w:sz w:val="22"/>
          <w:szCs w:val="22"/>
        </w:rPr>
        <w:t>,</w:t>
      </w:r>
      <w:r w:rsidRPr="003E4C3D">
        <w:rPr>
          <w:rFonts w:ascii="Calibri Light" w:hAnsi="Calibri Light" w:cs="Arial"/>
          <w:sz w:val="22"/>
          <w:szCs w:val="22"/>
        </w:rPr>
        <w:t xml:space="preserve"> in sicer najmanj 6 mesecev pred objavo javnega razpisa.</w:t>
      </w:r>
    </w:p>
    <w:p w14:paraId="3FFCA803" w14:textId="77777777" w:rsidR="007F2345" w:rsidRPr="003E4C3D" w:rsidRDefault="007F2345" w:rsidP="00CC3D8E">
      <w:pPr>
        <w:pStyle w:val="p"/>
        <w:spacing w:before="0" w:beforeAutospacing="0" w:after="0" w:afterAutospacing="0"/>
        <w:jc w:val="both"/>
        <w:rPr>
          <w:rFonts w:ascii="Calibri Light" w:hAnsi="Calibri Light" w:cs="Arial"/>
          <w:sz w:val="22"/>
          <w:szCs w:val="22"/>
        </w:rPr>
      </w:pPr>
    </w:p>
    <w:p w14:paraId="5AC65F7E" w14:textId="77777777" w:rsidR="00E3531B" w:rsidRPr="003E4C3D" w:rsidRDefault="007F2345" w:rsidP="00E3531B">
      <w:pPr>
        <w:pStyle w:val="Odstavekseznama"/>
        <w:numPr>
          <w:ilvl w:val="0"/>
          <w:numId w:val="19"/>
        </w:numPr>
        <w:rPr>
          <w:rFonts w:ascii="Calibri Light" w:hAnsi="Calibri Light" w:cs="Arial"/>
          <w:b/>
          <w:sz w:val="22"/>
          <w:szCs w:val="22"/>
        </w:rPr>
      </w:pPr>
      <w:r w:rsidRPr="003E4C3D">
        <w:rPr>
          <w:rFonts w:ascii="Calibri Light" w:hAnsi="Calibri Light" w:cs="Arial"/>
          <w:b/>
          <w:sz w:val="22"/>
          <w:szCs w:val="22"/>
        </w:rPr>
        <w:t>Višina subvencije</w:t>
      </w:r>
      <w:r w:rsidR="00CD5F22" w:rsidRPr="003E4C3D">
        <w:rPr>
          <w:rFonts w:ascii="Calibri Light" w:hAnsi="Calibri Light" w:cs="Arial"/>
          <w:b/>
          <w:sz w:val="22"/>
          <w:szCs w:val="22"/>
        </w:rPr>
        <w:t xml:space="preserve"> </w:t>
      </w:r>
    </w:p>
    <w:p w14:paraId="074A4DE7" w14:textId="77777777" w:rsidR="00E3531B" w:rsidRDefault="00E3531B" w:rsidP="00CA4DB0">
      <w:pPr>
        <w:jc w:val="both"/>
        <w:rPr>
          <w:rFonts w:ascii="Calibri Light" w:hAnsi="Calibri Light" w:cs="Arial"/>
          <w:sz w:val="22"/>
          <w:szCs w:val="22"/>
        </w:rPr>
      </w:pPr>
    </w:p>
    <w:p w14:paraId="489B4453" w14:textId="00E722A2" w:rsidR="00CC3D8E" w:rsidRPr="003E4C3D" w:rsidRDefault="008A4738" w:rsidP="00CC3D8E">
      <w:pPr>
        <w:jc w:val="both"/>
        <w:rPr>
          <w:rFonts w:ascii="Calibri Light" w:hAnsi="Calibri Light" w:cs="Arial"/>
          <w:sz w:val="22"/>
          <w:szCs w:val="22"/>
        </w:rPr>
      </w:pPr>
      <w:r w:rsidRPr="008A4738">
        <w:rPr>
          <w:rFonts w:ascii="Calibri Light" w:hAnsi="Calibri Light" w:cs="Arial"/>
          <w:sz w:val="22"/>
          <w:szCs w:val="22"/>
        </w:rPr>
        <w:t xml:space="preserve">Okvirna višina predvidenih </w:t>
      </w:r>
      <w:r>
        <w:rPr>
          <w:rFonts w:ascii="Calibri Light" w:hAnsi="Calibri Light" w:cs="Arial"/>
          <w:sz w:val="22"/>
          <w:szCs w:val="22"/>
        </w:rPr>
        <w:t xml:space="preserve">proračunskih </w:t>
      </w:r>
      <w:r w:rsidRPr="008A4738">
        <w:rPr>
          <w:rFonts w:ascii="Calibri Light" w:hAnsi="Calibri Light" w:cs="Arial"/>
          <w:sz w:val="22"/>
          <w:szCs w:val="22"/>
        </w:rPr>
        <w:t>sredstev namenjenih za subvencij</w:t>
      </w:r>
      <w:r>
        <w:rPr>
          <w:rFonts w:ascii="Calibri Light" w:hAnsi="Calibri Light" w:cs="Arial"/>
          <w:sz w:val="22"/>
          <w:szCs w:val="22"/>
        </w:rPr>
        <w:t>e</w:t>
      </w:r>
      <w:r w:rsidRPr="008A4738">
        <w:rPr>
          <w:rFonts w:ascii="Calibri Light" w:hAnsi="Calibri Light" w:cs="Arial"/>
          <w:sz w:val="22"/>
          <w:szCs w:val="22"/>
        </w:rPr>
        <w:t xml:space="preserve"> po </w:t>
      </w:r>
      <w:r>
        <w:rPr>
          <w:rFonts w:ascii="Calibri Light" w:hAnsi="Calibri Light" w:cs="Arial"/>
          <w:sz w:val="22"/>
          <w:szCs w:val="22"/>
        </w:rPr>
        <w:t>tem</w:t>
      </w:r>
      <w:r w:rsidRPr="008A4738">
        <w:rPr>
          <w:rFonts w:ascii="Calibri Light" w:hAnsi="Calibri Light" w:cs="Arial"/>
          <w:sz w:val="22"/>
          <w:szCs w:val="22"/>
        </w:rPr>
        <w:t xml:space="preserve"> razpisu znaša 69.560 €.</w:t>
      </w:r>
      <w:r>
        <w:rPr>
          <w:rFonts w:ascii="Calibri Light" w:hAnsi="Calibri Light" w:cs="Arial"/>
          <w:sz w:val="22"/>
          <w:szCs w:val="22"/>
        </w:rPr>
        <w:t xml:space="preserve"> </w:t>
      </w:r>
      <w:r w:rsidR="00CC3D8E" w:rsidRPr="003E4C3D">
        <w:rPr>
          <w:rFonts w:ascii="Calibri Light" w:hAnsi="Calibri Light" w:cs="Arial"/>
          <w:sz w:val="22"/>
          <w:szCs w:val="22"/>
        </w:rPr>
        <w:t>Navedena sredstva se med oba sklopa upravičencev razdelijo tako, da se zagotovi:</w:t>
      </w:r>
    </w:p>
    <w:p w14:paraId="079900D8" w14:textId="1E7A69E9" w:rsidR="00CC3D8E" w:rsidRPr="003E4C3D" w:rsidRDefault="00CC3D8E" w:rsidP="00CC3D8E">
      <w:pPr>
        <w:pStyle w:val="Odstavekseznama"/>
        <w:numPr>
          <w:ilvl w:val="0"/>
          <w:numId w:val="13"/>
        </w:numPr>
        <w:jc w:val="both"/>
        <w:rPr>
          <w:rFonts w:ascii="Calibri Light" w:hAnsi="Calibri Light" w:cs="Arial"/>
          <w:sz w:val="22"/>
          <w:szCs w:val="22"/>
        </w:rPr>
      </w:pPr>
      <w:r w:rsidRPr="003E4C3D">
        <w:rPr>
          <w:rFonts w:ascii="Calibri Light" w:hAnsi="Calibri Light" w:cs="Arial"/>
          <w:sz w:val="22"/>
          <w:szCs w:val="22"/>
        </w:rPr>
        <w:t xml:space="preserve">za mlade upravičence okvirno </w:t>
      </w:r>
      <w:r w:rsidR="00286DAA">
        <w:rPr>
          <w:rFonts w:ascii="Calibri Light" w:hAnsi="Calibri Light" w:cs="Arial"/>
          <w:sz w:val="22"/>
          <w:szCs w:val="22"/>
        </w:rPr>
        <w:t>51.440</w:t>
      </w:r>
      <w:r w:rsidRPr="003E4C3D">
        <w:rPr>
          <w:rFonts w:ascii="Calibri Light" w:hAnsi="Calibri Light" w:cs="Arial"/>
          <w:sz w:val="22"/>
          <w:szCs w:val="22"/>
        </w:rPr>
        <w:t xml:space="preserve"> </w:t>
      </w:r>
      <w:r w:rsidRPr="003E4C3D">
        <w:rPr>
          <w:rFonts w:ascii="Calibri Light" w:hAnsi="Calibri Light" w:cs="Courier New"/>
          <w:sz w:val="22"/>
          <w:szCs w:val="22"/>
        </w:rPr>
        <w:t>€</w:t>
      </w:r>
    </w:p>
    <w:p w14:paraId="13C20609" w14:textId="32B25F94" w:rsidR="00CC3D8E" w:rsidRPr="003E4C3D" w:rsidRDefault="00CC3D8E" w:rsidP="00CC3D8E">
      <w:pPr>
        <w:pStyle w:val="Odstavekseznama"/>
        <w:numPr>
          <w:ilvl w:val="0"/>
          <w:numId w:val="13"/>
        </w:numPr>
        <w:jc w:val="both"/>
        <w:rPr>
          <w:rFonts w:ascii="Calibri Light" w:hAnsi="Calibri Light" w:cs="Arial"/>
          <w:sz w:val="22"/>
          <w:szCs w:val="22"/>
        </w:rPr>
      </w:pPr>
      <w:r w:rsidRPr="003E4C3D">
        <w:rPr>
          <w:rFonts w:ascii="Calibri Light" w:hAnsi="Calibri Light" w:cs="Arial"/>
          <w:sz w:val="22"/>
          <w:szCs w:val="22"/>
        </w:rPr>
        <w:t xml:space="preserve">za ostale upravičence okvirno </w:t>
      </w:r>
      <w:r w:rsidR="00235A75">
        <w:rPr>
          <w:rFonts w:ascii="Calibri Light" w:hAnsi="Calibri Light" w:cs="Arial"/>
          <w:sz w:val="22"/>
          <w:szCs w:val="22"/>
        </w:rPr>
        <w:t>18.120</w:t>
      </w:r>
      <w:r w:rsidRPr="003E4C3D">
        <w:rPr>
          <w:rFonts w:ascii="Calibri Light" w:hAnsi="Calibri Light" w:cs="Arial"/>
          <w:sz w:val="22"/>
          <w:szCs w:val="22"/>
        </w:rPr>
        <w:t xml:space="preserve"> </w:t>
      </w:r>
      <w:r w:rsidRPr="003E4C3D">
        <w:rPr>
          <w:rFonts w:ascii="Calibri Light" w:hAnsi="Calibri Light" w:cs="Courier New"/>
          <w:sz w:val="22"/>
          <w:szCs w:val="22"/>
        </w:rPr>
        <w:t>€</w:t>
      </w:r>
      <w:r w:rsidRPr="003E4C3D">
        <w:rPr>
          <w:rFonts w:ascii="Calibri Light" w:hAnsi="Calibri Light" w:cs="Arial"/>
          <w:sz w:val="22"/>
          <w:szCs w:val="22"/>
        </w:rPr>
        <w:t>.</w:t>
      </w:r>
    </w:p>
    <w:p w14:paraId="156E3727" w14:textId="401069E1" w:rsidR="00CC3D8E" w:rsidRPr="003E4C3D" w:rsidRDefault="00CC3D8E" w:rsidP="00CC3D8E">
      <w:pPr>
        <w:jc w:val="both"/>
        <w:rPr>
          <w:rFonts w:ascii="Calibri Light" w:hAnsi="Calibri Light" w:cs="Arial"/>
          <w:sz w:val="22"/>
          <w:szCs w:val="22"/>
        </w:rPr>
      </w:pPr>
      <w:r w:rsidRPr="003E4C3D">
        <w:rPr>
          <w:rFonts w:ascii="Calibri Light" w:hAnsi="Calibri Light" w:cs="Arial"/>
          <w:sz w:val="22"/>
          <w:szCs w:val="22"/>
        </w:rPr>
        <w:t xml:space="preserve">Rok za koriščenje subvencije je do </w:t>
      </w:r>
      <w:r w:rsidR="00A24059" w:rsidRPr="003E4C3D">
        <w:rPr>
          <w:rFonts w:ascii="Calibri Light" w:hAnsi="Calibri Light" w:cs="Arial"/>
          <w:sz w:val="22"/>
          <w:szCs w:val="22"/>
        </w:rPr>
        <w:t>30</w:t>
      </w:r>
      <w:r w:rsidRPr="003E4C3D">
        <w:rPr>
          <w:rFonts w:ascii="Calibri Light" w:hAnsi="Calibri Light" w:cs="Arial"/>
          <w:sz w:val="22"/>
          <w:szCs w:val="22"/>
        </w:rPr>
        <w:t>. 1</w:t>
      </w:r>
      <w:r w:rsidR="005053CD" w:rsidRPr="003E4C3D">
        <w:rPr>
          <w:rFonts w:ascii="Calibri Light" w:hAnsi="Calibri Light" w:cs="Arial"/>
          <w:sz w:val="22"/>
          <w:szCs w:val="22"/>
        </w:rPr>
        <w:t>1</w:t>
      </w:r>
      <w:r w:rsidRPr="003E4C3D">
        <w:rPr>
          <w:rFonts w:ascii="Calibri Light" w:hAnsi="Calibri Light" w:cs="Arial"/>
          <w:sz w:val="22"/>
          <w:szCs w:val="22"/>
        </w:rPr>
        <w:t>. 20</w:t>
      </w:r>
      <w:r w:rsidR="002677BB" w:rsidRPr="003E4C3D">
        <w:rPr>
          <w:rFonts w:ascii="Calibri Light" w:hAnsi="Calibri Light" w:cs="Arial"/>
          <w:sz w:val="22"/>
          <w:szCs w:val="22"/>
        </w:rPr>
        <w:t>2</w:t>
      </w:r>
      <w:r w:rsidR="00A24059" w:rsidRPr="003E4C3D">
        <w:rPr>
          <w:rFonts w:ascii="Calibri Light" w:hAnsi="Calibri Light" w:cs="Arial"/>
          <w:sz w:val="22"/>
          <w:szCs w:val="22"/>
        </w:rPr>
        <w:t>4</w:t>
      </w:r>
      <w:r w:rsidRPr="003E4C3D">
        <w:rPr>
          <w:rFonts w:ascii="Calibri Light" w:hAnsi="Calibri Light" w:cs="Arial"/>
          <w:sz w:val="22"/>
          <w:szCs w:val="22"/>
        </w:rPr>
        <w:t xml:space="preserve">. </w:t>
      </w:r>
    </w:p>
    <w:p w14:paraId="40468944" w14:textId="77777777" w:rsidR="00CC3D8E" w:rsidRPr="003E4C3D" w:rsidRDefault="00CC3D8E" w:rsidP="00CC3D8E">
      <w:pPr>
        <w:jc w:val="both"/>
        <w:rPr>
          <w:rFonts w:ascii="Calibri Light" w:hAnsi="Calibri Light"/>
          <w:sz w:val="22"/>
          <w:szCs w:val="22"/>
        </w:rPr>
      </w:pPr>
    </w:p>
    <w:p w14:paraId="6D0CD516" w14:textId="77777777" w:rsidR="00CC3D8E" w:rsidRPr="003E4C3D" w:rsidRDefault="00CC3D8E" w:rsidP="00CC3D8E">
      <w:pPr>
        <w:pStyle w:val="Odstavekseznama"/>
        <w:numPr>
          <w:ilvl w:val="0"/>
          <w:numId w:val="20"/>
        </w:numPr>
        <w:jc w:val="both"/>
        <w:rPr>
          <w:rFonts w:ascii="Calibri Light" w:hAnsi="Calibri Light" w:cs="Arial"/>
          <w:b/>
          <w:sz w:val="22"/>
          <w:szCs w:val="22"/>
        </w:rPr>
      </w:pPr>
      <w:r w:rsidRPr="003E4C3D">
        <w:rPr>
          <w:rFonts w:ascii="Calibri Light" w:hAnsi="Calibri Light" w:cs="Arial"/>
          <w:b/>
          <w:sz w:val="22"/>
          <w:szCs w:val="22"/>
        </w:rPr>
        <w:lastRenderedPageBreak/>
        <w:t>Mladi upravičenci</w:t>
      </w:r>
    </w:p>
    <w:p w14:paraId="20578F9A" w14:textId="6FD7DBBD" w:rsidR="00CC3D8E" w:rsidRPr="003E4C3D" w:rsidRDefault="00CC3D8E" w:rsidP="00CC3D8E">
      <w:pPr>
        <w:jc w:val="both"/>
        <w:rPr>
          <w:rFonts w:ascii="Calibri Light" w:hAnsi="Calibri Light" w:cs="Arial"/>
          <w:sz w:val="22"/>
          <w:szCs w:val="22"/>
        </w:rPr>
      </w:pPr>
      <w:r w:rsidRPr="003E4C3D">
        <w:rPr>
          <w:rFonts w:ascii="Calibri Light" w:hAnsi="Calibri Light" w:cs="Arial"/>
          <w:sz w:val="22"/>
          <w:szCs w:val="22"/>
        </w:rPr>
        <w:t xml:space="preserve">Subvencija se dodeli v obliki enkratne subvencije za kritje skupnih stroškov najetega stanovanjskega kredita. Višina dodeljene subvencije znaša 10 % glavnice najetega kredita, </w:t>
      </w:r>
      <w:r w:rsidR="00110846" w:rsidRPr="003E4C3D">
        <w:rPr>
          <w:rFonts w:ascii="Calibri Light" w:hAnsi="Calibri Light" w:cs="Arial"/>
          <w:sz w:val="22"/>
          <w:szCs w:val="22"/>
        </w:rPr>
        <w:t xml:space="preserve">vendar </w:t>
      </w:r>
      <w:r w:rsidRPr="003E4C3D">
        <w:rPr>
          <w:rFonts w:ascii="Calibri Light" w:hAnsi="Calibri Light" w:cs="Arial"/>
          <w:sz w:val="22"/>
          <w:szCs w:val="22"/>
        </w:rPr>
        <w:t xml:space="preserve">ne sme biti večja od skupnih stroškov najetega kredita, oziroma ne sme presegati 10.000 </w:t>
      </w:r>
      <w:r w:rsidRPr="003E4C3D">
        <w:rPr>
          <w:rFonts w:ascii="Calibri Light" w:hAnsi="Calibri Light" w:cs="Courier New"/>
          <w:sz w:val="22"/>
          <w:szCs w:val="22"/>
        </w:rPr>
        <w:t>€</w:t>
      </w:r>
      <w:r w:rsidRPr="003E4C3D">
        <w:rPr>
          <w:rFonts w:ascii="Calibri Light" w:hAnsi="Calibri Light" w:cs="Arial"/>
          <w:sz w:val="22"/>
          <w:szCs w:val="22"/>
        </w:rPr>
        <w:t>.</w:t>
      </w:r>
    </w:p>
    <w:p w14:paraId="5A2CBBEB" w14:textId="77777777" w:rsidR="00CC3D8E" w:rsidRPr="003E4C3D" w:rsidRDefault="00CC3D8E" w:rsidP="00CC3D8E">
      <w:pPr>
        <w:jc w:val="both"/>
        <w:rPr>
          <w:rFonts w:ascii="Calibri Light" w:hAnsi="Calibri Light" w:cs="Arial"/>
          <w:sz w:val="22"/>
          <w:szCs w:val="22"/>
        </w:rPr>
      </w:pPr>
    </w:p>
    <w:p w14:paraId="01321053" w14:textId="77777777" w:rsidR="00CC3D8E" w:rsidRPr="003E4C3D" w:rsidRDefault="00CC3D8E" w:rsidP="00CC3D8E">
      <w:pPr>
        <w:pStyle w:val="Odstavekseznama"/>
        <w:numPr>
          <w:ilvl w:val="0"/>
          <w:numId w:val="20"/>
        </w:numPr>
        <w:jc w:val="both"/>
        <w:rPr>
          <w:rFonts w:ascii="Calibri Light" w:hAnsi="Calibri Light" w:cs="Arial"/>
          <w:b/>
          <w:sz w:val="22"/>
          <w:szCs w:val="22"/>
        </w:rPr>
      </w:pPr>
      <w:r w:rsidRPr="003E4C3D">
        <w:rPr>
          <w:rFonts w:ascii="Calibri Light" w:hAnsi="Calibri Light" w:cs="Arial"/>
          <w:b/>
          <w:sz w:val="22"/>
          <w:szCs w:val="22"/>
        </w:rPr>
        <w:t>Ostali upravičenci</w:t>
      </w:r>
    </w:p>
    <w:p w14:paraId="78A8ED7B" w14:textId="7504E6F1" w:rsidR="005A247E" w:rsidRPr="003E4C3D" w:rsidRDefault="005A247E" w:rsidP="005A247E">
      <w:pPr>
        <w:jc w:val="both"/>
        <w:rPr>
          <w:rFonts w:ascii="Calibri Light" w:hAnsi="Calibri Light" w:cs="Arial"/>
          <w:sz w:val="22"/>
          <w:szCs w:val="22"/>
        </w:rPr>
      </w:pPr>
      <w:r w:rsidRPr="003E4C3D">
        <w:rPr>
          <w:rFonts w:ascii="Calibri Light" w:hAnsi="Calibri Light" w:cs="Arial"/>
          <w:sz w:val="22"/>
          <w:szCs w:val="22"/>
        </w:rPr>
        <w:t>Subvencija se dodeli v obliki enkratne subvencije za kritje skupnih stroškov najetega stanovanjskega kredita. Višina dodeljene subvencije  znaša 10 % glavnice najetega kredita, vendar ne sme biti večja od skupnih stroškov najetega kr</w:t>
      </w:r>
      <w:r w:rsidR="009977E4" w:rsidRPr="003E4C3D">
        <w:rPr>
          <w:rFonts w:ascii="Calibri Light" w:hAnsi="Calibri Light" w:cs="Arial"/>
          <w:sz w:val="22"/>
          <w:szCs w:val="22"/>
        </w:rPr>
        <w:t xml:space="preserve">edita, oziroma ne sme presegati </w:t>
      </w:r>
      <w:r w:rsidR="00FA3C98" w:rsidRPr="003E4C3D">
        <w:rPr>
          <w:rFonts w:ascii="Calibri Light" w:hAnsi="Calibri Light" w:cs="Arial"/>
          <w:sz w:val="22"/>
          <w:szCs w:val="22"/>
        </w:rPr>
        <w:t>3</w:t>
      </w:r>
      <w:r w:rsidR="009977E4" w:rsidRPr="003E4C3D">
        <w:rPr>
          <w:rFonts w:ascii="Calibri Light" w:hAnsi="Calibri Light" w:cs="Arial"/>
          <w:sz w:val="22"/>
          <w:szCs w:val="22"/>
        </w:rPr>
        <w:t xml:space="preserve">.000 </w:t>
      </w:r>
      <w:r w:rsidR="009977E4" w:rsidRPr="003E4C3D">
        <w:rPr>
          <w:rFonts w:ascii="Calibri Light" w:hAnsi="Calibri Light" w:cs="Courier New"/>
          <w:sz w:val="22"/>
          <w:szCs w:val="22"/>
        </w:rPr>
        <w:t>€</w:t>
      </w:r>
      <w:r w:rsidR="009977E4" w:rsidRPr="003E4C3D">
        <w:rPr>
          <w:rFonts w:ascii="Calibri Light" w:hAnsi="Calibri Light" w:cs="Arial"/>
          <w:sz w:val="22"/>
          <w:szCs w:val="22"/>
        </w:rPr>
        <w:t>.</w:t>
      </w:r>
      <w:r w:rsidRPr="003E4C3D">
        <w:rPr>
          <w:rFonts w:ascii="Calibri Light" w:hAnsi="Calibri Light" w:cs="Arial"/>
          <w:sz w:val="22"/>
          <w:szCs w:val="22"/>
        </w:rPr>
        <w:t xml:space="preserve"> </w:t>
      </w:r>
    </w:p>
    <w:p w14:paraId="03AB83C5" w14:textId="77777777" w:rsidR="00CC3D8E" w:rsidRPr="003E4C3D" w:rsidRDefault="00CC3D8E" w:rsidP="00CC3D8E">
      <w:pPr>
        <w:jc w:val="both"/>
        <w:rPr>
          <w:rFonts w:ascii="Calibri Light" w:hAnsi="Calibri Light" w:cs="Arial"/>
          <w:sz w:val="22"/>
          <w:szCs w:val="22"/>
        </w:rPr>
      </w:pPr>
    </w:p>
    <w:p w14:paraId="65EAD3C9" w14:textId="77777777" w:rsidR="00BE08B6" w:rsidRPr="003E4C3D" w:rsidRDefault="007F2345" w:rsidP="00B76254">
      <w:pPr>
        <w:pStyle w:val="Naslov3"/>
        <w:numPr>
          <w:ilvl w:val="0"/>
          <w:numId w:val="19"/>
        </w:numPr>
        <w:rPr>
          <w:rFonts w:ascii="Calibri Light" w:hAnsi="Calibri Light"/>
          <w:b/>
          <w:bCs/>
          <w:sz w:val="22"/>
          <w:szCs w:val="22"/>
        </w:rPr>
      </w:pPr>
      <w:r w:rsidRPr="003E4C3D">
        <w:rPr>
          <w:rFonts w:ascii="Calibri Light" w:hAnsi="Calibri Light"/>
          <w:b/>
          <w:bCs/>
          <w:sz w:val="22"/>
          <w:szCs w:val="22"/>
        </w:rPr>
        <w:t>Merila za oblikovanje prednostnih vrstnih redov upravičencev</w:t>
      </w:r>
    </w:p>
    <w:p w14:paraId="7CCBC133" w14:textId="77777777" w:rsidR="00E931A3" w:rsidRPr="003E4C3D" w:rsidRDefault="00E931A3" w:rsidP="003C4952">
      <w:pPr>
        <w:pStyle w:val="p"/>
        <w:spacing w:before="0" w:beforeAutospacing="0" w:after="0" w:afterAutospacing="0"/>
        <w:jc w:val="both"/>
        <w:rPr>
          <w:rFonts w:ascii="Calibri Light" w:hAnsi="Calibri Light" w:cs="Arial"/>
          <w:sz w:val="22"/>
          <w:szCs w:val="22"/>
        </w:rPr>
      </w:pPr>
    </w:p>
    <w:p w14:paraId="2FBFB30C" w14:textId="77777777" w:rsidR="009848D6" w:rsidRPr="003E4C3D" w:rsidRDefault="00BE08B6" w:rsidP="003C4952">
      <w:pPr>
        <w:pStyle w:val="p"/>
        <w:spacing w:before="0" w:beforeAutospacing="0" w:after="0" w:afterAutospacing="0"/>
        <w:jc w:val="both"/>
        <w:rPr>
          <w:rFonts w:ascii="Calibri Light" w:hAnsi="Calibri Light" w:cs="Arial"/>
          <w:sz w:val="22"/>
          <w:szCs w:val="22"/>
        </w:rPr>
      </w:pPr>
      <w:r w:rsidRPr="003E4C3D">
        <w:rPr>
          <w:rFonts w:ascii="Calibri Light" w:hAnsi="Calibri Light" w:cs="Arial"/>
          <w:sz w:val="22"/>
          <w:szCs w:val="22"/>
        </w:rPr>
        <w:t xml:space="preserve">Merila za ocenjevanje vlog upravičencev in sestavo prednostnih </w:t>
      </w:r>
      <w:r w:rsidR="00674BD4" w:rsidRPr="003E4C3D">
        <w:rPr>
          <w:rFonts w:ascii="Calibri Light" w:hAnsi="Calibri Light" w:cs="Arial"/>
          <w:sz w:val="22"/>
          <w:szCs w:val="22"/>
        </w:rPr>
        <w:t>vrstnih redov</w:t>
      </w:r>
      <w:r w:rsidRPr="003E4C3D">
        <w:rPr>
          <w:rFonts w:ascii="Calibri Light" w:hAnsi="Calibri Light" w:cs="Arial"/>
          <w:sz w:val="22"/>
          <w:szCs w:val="22"/>
        </w:rPr>
        <w:t xml:space="preserve"> so</w:t>
      </w:r>
      <w:r w:rsidR="009848D6" w:rsidRPr="003E4C3D">
        <w:rPr>
          <w:rFonts w:ascii="Calibri Light" w:hAnsi="Calibri Light" w:cs="Arial"/>
          <w:sz w:val="22"/>
          <w:szCs w:val="22"/>
        </w:rPr>
        <w:t>:</w:t>
      </w:r>
    </w:p>
    <w:p w14:paraId="68448E07" w14:textId="77777777" w:rsidR="009848D6" w:rsidRPr="003E4C3D" w:rsidRDefault="00BE08B6" w:rsidP="00674BD4">
      <w:pPr>
        <w:pStyle w:val="p"/>
        <w:numPr>
          <w:ilvl w:val="0"/>
          <w:numId w:val="15"/>
        </w:numPr>
        <w:spacing w:before="0" w:beforeAutospacing="0" w:after="0" w:afterAutospacing="0"/>
        <w:jc w:val="both"/>
        <w:rPr>
          <w:rFonts w:ascii="Calibri Light" w:hAnsi="Calibri Light" w:cs="Arial"/>
          <w:sz w:val="22"/>
          <w:szCs w:val="22"/>
        </w:rPr>
      </w:pPr>
      <w:r w:rsidRPr="003E4C3D">
        <w:rPr>
          <w:rFonts w:ascii="Calibri Light" w:hAnsi="Calibri Light" w:cs="Arial"/>
          <w:sz w:val="22"/>
          <w:szCs w:val="22"/>
        </w:rPr>
        <w:t xml:space="preserve">status družine, </w:t>
      </w:r>
      <w:r w:rsidR="00110846" w:rsidRPr="003E4C3D">
        <w:rPr>
          <w:rFonts w:ascii="Calibri Light" w:hAnsi="Calibri Light" w:cs="Arial"/>
          <w:sz w:val="22"/>
          <w:szCs w:val="22"/>
        </w:rPr>
        <w:t>prosilca,</w:t>
      </w:r>
    </w:p>
    <w:p w14:paraId="29098500" w14:textId="77777777" w:rsidR="009848D6" w:rsidRPr="003E4C3D" w:rsidRDefault="00BE08B6" w:rsidP="00674BD4">
      <w:pPr>
        <w:pStyle w:val="p"/>
        <w:numPr>
          <w:ilvl w:val="0"/>
          <w:numId w:val="15"/>
        </w:numPr>
        <w:spacing w:before="0" w:beforeAutospacing="0" w:after="0" w:afterAutospacing="0"/>
        <w:jc w:val="both"/>
        <w:rPr>
          <w:rFonts w:ascii="Calibri Light" w:hAnsi="Calibri Light" w:cs="Arial"/>
          <w:sz w:val="22"/>
          <w:szCs w:val="22"/>
        </w:rPr>
      </w:pPr>
      <w:r w:rsidRPr="003E4C3D">
        <w:rPr>
          <w:rFonts w:ascii="Calibri Light" w:hAnsi="Calibri Light" w:cs="Arial"/>
          <w:sz w:val="22"/>
          <w:szCs w:val="22"/>
        </w:rPr>
        <w:t xml:space="preserve">socialno in zdravstveno stanje prosilca in njegove družine, </w:t>
      </w:r>
    </w:p>
    <w:p w14:paraId="6D401E66" w14:textId="77777777" w:rsidR="00BE08B6" w:rsidRPr="003E4C3D" w:rsidRDefault="00BE08B6" w:rsidP="00674BD4">
      <w:pPr>
        <w:pStyle w:val="p"/>
        <w:numPr>
          <w:ilvl w:val="0"/>
          <w:numId w:val="15"/>
        </w:numPr>
        <w:spacing w:before="0" w:beforeAutospacing="0" w:after="0" w:afterAutospacing="0"/>
        <w:jc w:val="both"/>
        <w:rPr>
          <w:rFonts w:ascii="Calibri Light" w:hAnsi="Calibri Light" w:cs="Arial"/>
          <w:sz w:val="22"/>
          <w:szCs w:val="22"/>
        </w:rPr>
      </w:pPr>
      <w:r w:rsidRPr="003E4C3D">
        <w:rPr>
          <w:rFonts w:ascii="Calibri Light" w:hAnsi="Calibri Light" w:cs="Arial"/>
          <w:sz w:val="22"/>
          <w:szCs w:val="22"/>
        </w:rPr>
        <w:t>stanovanjske razm</w:t>
      </w:r>
      <w:r w:rsidR="00674BD4" w:rsidRPr="003E4C3D">
        <w:rPr>
          <w:rFonts w:ascii="Calibri Light" w:hAnsi="Calibri Light" w:cs="Arial"/>
          <w:sz w:val="22"/>
          <w:szCs w:val="22"/>
        </w:rPr>
        <w:t xml:space="preserve">ere prosilca in njegove družine in </w:t>
      </w:r>
      <w:r w:rsidRPr="003E4C3D">
        <w:rPr>
          <w:rFonts w:ascii="Calibri Light" w:hAnsi="Calibri Light" w:cs="Arial"/>
          <w:sz w:val="22"/>
          <w:szCs w:val="22"/>
        </w:rPr>
        <w:t>način reše</w:t>
      </w:r>
      <w:r w:rsidR="00674BD4" w:rsidRPr="003E4C3D">
        <w:rPr>
          <w:rFonts w:ascii="Calibri Light" w:hAnsi="Calibri Light" w:cs="Arial"/>
          <w:sz w:val="22"/>
          <w:szCs w:val="22"/>
        </w:rPr>
        <w:t>vanja stanovanjskega vprašanja.</w:t>
      </w:r>
    </w:p>
    <w:p w14:paraId="4FDB213F" w14:textId="77777777" w:rsidR="009848D6" w:rsidRPr="003E4C3D" w:rsidRDefault="009848D6" w:rsidP="003C4952">
      <w:pPr>
        <w:pStyle w:val="Telobesedila"/>
        <w:jc w:val="both"/>
        <w:rPr>
          <w:rFonts w:ascii="Calibri Light" w:hAnsi="Calibri Light" w:cs="Arial"/>
          <w:sz w:val="22"/>
          <w:szCs w:val="22"/>
          <w:u w:val="none"/>
          <w:lang w:val="sl-SI"/>
        </w:rPr>
      </w:pPr>
    </w:p>
    <w:p w14:paraId="249740D6" w14:textId="77777777" w:rsidR="00674BD4" w:rsidRPr="003E4C3D" w:rsidRDefault="009848D6" w:rsidP="003C4952">
      <w:pPr>
        <w:pStyle w:val="p"/>
        <w:spacing w:before="0" w:beforeAutospacing="0" w:after="0" w:afterAutospacing="0"/>
        <w:jc w:val="both"/>
        <w:rPr>
          <w:rFonts w:ascii="Calibri Light" w:hAnsi="Calibri Light" w:cs="Arial"/>
          <w:sz w:val="22"/>
          <w:szCs w:val="22"/>
        </w:rPr>
      </w:pPr>
      <w:r w:rsidRPr="003E4C3D">
        <w:rPr>
          <w:rFonts w:ascii="Calibri Light" w:hAnsi="Calibri Light" w:cs="Arial"/>
          <w:sz w:val="22"/>
          <w:szCs w:val="22"/>
        </w:rPr>
        <w:t xml:space="preserve">Točkovno vrednotenje meril je opredeljeno v </w:t>
      </w:r>
      <w:r w:rsidR="00674BD4" w:rsidRPr="003E4C3D">
        <w:rPr>
          <w:rFonts w:ascii="Calibri Light" w:hAnsi="Calibri Light" w:cs="Arial"/>
          <w:sz w:val="22"/>
          <w:szCs w:val="22"/>
        </w:rPr>
        <w:t>10</w:t>
      </w:r>
      <w:r w:rsidRPr="003E4C3D">
        <w:rPr>
          <w:rFonts w:ascii="Calibri Light" w:hAnsi="Calibri Light" w:cs="Arial"/>
          <w:sz w:val="22"/>
          <w:szCs w:val="22"/>
        </w:rPr>
        <w:t xml:space="preserve">. členu </w:t>
      </w:r>
      <w:r w:rsidR="0070455A" w:rsidRPr="003E4C3D">
        <w:rPr>
          <w:rFonts w:ascii="Calibri Light" w:hAnsi="Calibri Light" w:cs="Arial"/>
          <w:sz w:val="22"/>
          <w:szCs w:val="22"/>
        </w:rPr>
        <w:t>p</w:t>
      </w:r>
      <w:r w:rsidRPr="003E4C3D">
        <w:rPr>
          <w:rFonts w:ascii="Calibri Light" w:hAnsi="Calibri Light" w:cs="Arial"/>
          <w:sz w:val="22"/>
          <w:szCs w:val="22"/>
        </w:rPr>
        <w:t xml:space="preserve">ravilnika. </w:t>
      </w:r>
      <w:r w:rsidR="00674BD4" w:rsidRPr="003E4C3D">
        <w:rPr>
          <w:rFonts w:ascii="Calibri Light" w:hAnsi="Calibri Light" w:cs="Arial"/>
          <w:sz w:val="22"/>
          <w:szCs w:val="22"/>
        </w:rPr>
        <w:t>Točke se seštevajo na naslednji način:</w:t>
      </w:r>
    </w:p>
    <w:p w14:paraId="599F0824" w14:textId="77777777" w:rsidR="00674BD4" w:rsidRPr="003E4C3D" w:rsidRDefault="0070455A" w:rsidP="00110846">
      <w:pPr>
        <w:pStyle w:val="p"/>
        <w:numPr>
          <w:ilvl w:val="0"/>
          <w:numId w:val="17"/>
        </w:numPr>
        <w:spacing w:before="0" w:beforeAutospacing="0" w:after="0" w:afterAutospacing="0"/>
        <w:jc w:val="both"/>
        <w:rPr>
          <w:rFonts w:ascii="Calibri Light" w:hAnsi="Calibri Light" w:cs="Arial"/>
          <w:sz w:val="22"/>
          <w:szCs w:val="22"/>
        </w:rPr>
      </w:pPr>
      <w:r w:rsidRPr="003E4C3D">
        <w:rPr>
          <w:rFonts w:ascii="Calibri Light" w:hAnsi="Calibri Light" w:cs="Arial"/>
          <w:sz w:val="22"/>
          <w:szCs w:val="22"/>
        </w:rPr>
        <w:t xml:space="preserve">za </w:t>
      </w:r>
      <w:r w:rsidR="00674BD4" w:rsidRPr="003E4C3D">
        <w:rPr>
          <w:rFonts w:ascii="Calibri Light" w:hAnsi="Calibri Light" w:cs="Arial"/>
          <w:sz w:val="22"/>
          <w:szCs w:val="22"/>
        </w:rPr>
        <w:t>prednostni vrstni red sklopa mladih upravičencev: točke splošnih kriterijev in točke mladih upravičencev</w:t>
      </w:r>
    </w:p>
    <w:p w14:paraId="450821F9" w14:textId="77777777" w:rsidR="00674BD4" w:rsidRPr="003E4C3D" w:rsidRDefault="0070455A" w:rsidP="00110846">
      <w:pPr>
        <w:pStyle w:val="p"/>
        <w:numPr>
          <w:ilvl w:val="0"/>
          <w:numId w:val="17"/>
        </w:numPr>
        <w:spacing w:before="0" w:beforeAutospacing="0" w:after="0" w:afterAutospacing="0"/>
        <w:jc w:val="both"/>
        <w:rPr>
          <w:rFonts w:ascii="Calibri Light" w:hAnsi="Calibri Light" w:cs="Arial"/>
          <w:sz w:val="22"/>
          <w:szCs w:val="22"/>
        </w:rPr>
      </w:pPr>
      <w:r w:rsidRPr="003E4C3D">
        <w:rPr>
          <w:rFonts w:ascii="Calibri Light" w:hAnsi="Calibri Light" w:cs="Arial"/>
          <w:sz w:val="22"/>
          <w:szCs w:val="22"/>
        </w:rPr>
        <w:t xml:space="preserve">za </w:t>
      </w:r>
      <w:r w:rsidR="00674BD4" w:rsidRPr="003E4C3D">
        <w:rPr>
          <w:rFonts w:ascii="Calibri Light" w:hAnsi="Calibri Light" w:cs="Arial"/>
          <w:sz w:val="22"/>
          <w:szCs w:val="22"/>
        </w:rPr>
        <w:t>prednostni vrstni red sklopa ostalih upravičencev: točke splošnih kriterijev in točke ostalih upravičencev.</w:t>
      </w:r>
    </w:p>
    <w:p w14:paraId="640C1F94" w14:textId="77777777" w:rsidR="00B06D6D" w:rsidRPr="003E4C3D" w:rsidRDefault="00B06D6D" w:rsidP="00B06D6D">
      <w:pPr>
        <w:pStyle w:val="p"/>
        <w:spacing w:before="0" w:beforeAutospacing="0" w:after="0" w:afterAutospacing="0"/>
        <w:rPr>
          <w:rFonts w:ascii="Calibri Light" w:hAnsi="Calibri Light" w:cs="Arial"/>
          <w:sz w:val="22"/>
          <w:szCs w:val="22"/>
        </w:rPr>
      </w:pPr>
    </w:p>
    <w:p w14:paraId="40244D9A" w14:textId="77777777" w:rsidR="00674BD4" w:rsidRPr="003E4C3D" w:rsidRDefault="00674BD4" w:rsidP="00674BD4">
      <w:pPr>
        <w:pStyle w:val="p"/>
        <w:spacing w:before="0" w:beforeAutospacing="0" w:after="0" w:afterAutospacing="0"/>
        <w:jc w:val="both"/>
        <w:rPr>
          <w:rFonts w:ascii="Calibri Light" w:hAnsi="Calibri Light" w:cs="Arial"/>
          <w:sz w:val="22"/>
          <w:szCs w:val="22"/>
        </w:rPr>
      </w:pPr>
      <w:r w:rsidRPr="003E4C3D">
        <w:rPr>
          <w:rFonts w:ascii="Calibri Light" w:hAnsi="Calibri Light" w:cs="Arial"/>
          <w:sz w:val="22"/>
          <w:szCs w:val="22"/>
        </w:rPr>
        <w:t xml:space="preserve">Prednostni vrstni red upravičencev se oblikuje za vsak sklop upravičencev posebej. Na posameznem vrstnem redu upravičencev se višje uvrsti tisti upravičenec, ki na podlagi točkovnika iz 10. člena </w:t>
      </w:r>
      <w:r w:rsidR="0070455A" w:rsidRPr="003E4C3D">
        <w:rPr>
          <w:rFonts w:ascii="Calibri Light" w:hAnsi="Calibri Light" w:cs="Arial"/>
          <w:sz w:val="22"/>
          <w:szCs w:val="22"/>
        </w:rPr>
        <w:t>p</w:t>
      </w:r>
      <w:r w:rsidRPr="003E4C3D">
        <w:rPr>
          <w:rFonts w:ascii="Calibri Light" w:hAnsi="Calibri Light" w:cs="Arial"/>
          <w:sz w:val="22"/>
          <w:szCs w:val="22"/>
        </w:rPr>
        <w:t>ravilnika doseže višje število točk. V primerih, ko imata dva ali več upravičencev enako število točk, se višje uvrsti tisti izmed njih, ki izkazuje nižji bruto dohodek.</w:t>
      </w:r>
    </w:p>
    <w:p w14:paraId="4BC1E8CF" w14:textId="77777777" w:rsidR="009848D6" w:rsidRPr="003E4C3D" w:rsidRDefault="009848D6" w:rsidP="003C4952">
      <w:pPr>
        <w:pStyle w:val="Telobesedila"/>
        <w:jc w:val="both"/>
        <w:rPr>
          <w:rFonts w:ascii="Calibri Light" w:hAnsi="Calibri Light" w:cs="Arial"/>
          <w:sz w:val="22"/>
          <w:szCs w:val="22"/>
          <w:u w:val="none"/>
          <w:lang w:val="sl-SI"/>
        </w:rPr>
      </w:pPr>
    </w:p>
    <w:p w14:paraId="690D1B33" w14:textId="728522CA" w:rsidR="009848D6" w:rsidRPr="003E4C3D" w:rsidRDefault="009848D6" w:rsidP="003C4952">
      <w:pPr>
        <w:pStyle w:val="Telobesedila"/>
        <w:jc w:val="both"/>
        <w:rPr>
          <w:rFonts w:ascii="Calibri Light" w:hAnsi="Calibri Light" w:cs="Arial"/>
          <w:sz w:val="22"/>
          <w:szCs w:val="22"/>
          <w:u w:val="none"/>
          <w:lang w:val="sl-SI"/>
        </w:rPr>
      </w:pPr>
      <w:r w:rsidRPr="003E4C3D">
        <w:rPr>
          <w:rFonts w:ascii="Calibri Light" w:hAnsi="Calibri Light" w:cs="Arial"/>
          <w:sz w:val="22"/>
          <w:szCs w:val="22"/>
          <w:u w:val="none"/>
          <w:lang w:val="sl-SI"/>
        </w:rPr>
        <w:t xml:space="preserve">Dodelitev subvencij poteka po zaporedju </w:t>
      </w:r>
      <w:r w:rsidR="003D6C97" w:rsidRPr="003E4C3D">
        <w:rPr>
          <w:rFonts w:ascii="Calibri Light" w:hAnsi="Calibri Light" w:cs="Arial"/>
          <w:sz w:val="22"/>
          <w:szCs w:val="22"/>
          <w:u w:val="none"/>
          <w:lang w:val="sl-SI"/>
        </w:rPr>
        <w:t xml:space="preserve">na posameznem </w:t>
      </w:r>
      <w:r w:rsidR="00FA000B" w:rsidRPr="003E4C3D">
        <w:rPr>
          <w:rFonts w:ascii="Calibri Light" w:hAnsi="Calibri Light" w:cs="Arial"/>
          <w:sz w:val="22"/>
          <w:szCs w:val="22"/>
          <w:u w:val="none"/>
          <w:lang w:val="sl-SI"/>
        </w:rPr>
        <w:t>prednostnem</w:t>
      </w:r>
      <w:r w:rsidR="003D6C97" w:rsidRPr="003E4C3D">
        <w:rPr>
          <w:rFonts w:ascii="Calibri Light" w:hAnsi="Calibri Light" w:cs="Arial"/>
          <w:sz w:val="22"/>
          <w:szCs w:val="22"/>
          <w:u w:val="none"/>
          <w:lang w:val="sl-SI"/>
        </w:rPr>
        <w:t xml:space="preserve"> vrstnem redu </w:t>
      </w:r>
      <w:r w:rsidRPr="003E4C3D">
        <w:rPr>
          <w:rFonts w:ascii="Calibri Light" w:hAnsi="Calibri Light" w:cs="Arial"/>
          <w:sz w:val="22"/>
          <w:szCs w:val="22"/>
          <w:u w:val="none"/>
          <w:lang w:val="sl-SI"/>
        </w:rPr>
        <w:t>do porabe sredstev</w:t>
      </w:r>
      <w:r w:rsidR="003D6C97" w:rsidRPr="003E4C3D">
        <w:rPr>
          <w:rFonts w:ascii="Calibri Light" w:hAnsi="Calibri Light" w:cs="Arial"/>
          <w:sz w:val="22"/>
          <w:szCs w:val="22"/>
          <w:u w:val="none"/>
          <w:lang w:val="sl-SI"/>
        </w:rPr>
        <w:t xml:space="preserve"> predvidenih za posamezen </w:t>
      </w:r>
      <w:r w:rsidR="00FA000B" w:rsidRPr="003E4C3D">
        <w:rPr>
          <w:rFonts w:ascii="Calibri Light" w:hAnsi="Calibri Light" w:cs="Arial"/>
          <w:sz w:val="22"/>
          <w:szCs w:val="22"/>
          <w:u w:val="none"/>
          <w:lang w:val="sl-SI"/>
        </w:rPr>
        <w:t xml:space="preserve">prednostni </w:t>
      </w:r>
      <w:r w:rsidR="003D6C97" w:rsidRPr="003E4C3D">
        <w:rPr>
          <w:rFonts w:ascii="Calibri Light" w:hAnsi="Calibri Light" w:cs="Arial"/>
          <w:sz w:val="22"/>
          <w:szCs w:val="22"/>
          <w:u w:val="none"/>
          <w:lang w:val="sl-SI"/>
        </w:rPr>
        <w:t>vrstni red.</w:t>
      </w:r>
      <w:r w:rsidR="00733FFA" w:rsidRPr="003E4C3D">
        <w:rPr>
          <w:rFonts w:ascii="Calibri Light" w:hAnsi="Calibri Light" w:cs="Arial"/>
          <w:sz w:val="22"/>
          <w:szCs w:val="22"/>
          <w:u w:val="none"/>
          <w:lang w:val="sl-SI"/>
        </w:rPr>
        <w:t xml:space="preserve"> </w:t>
      </w:r>
    </w:p>
    <w:p w14:paraId="36D950BD" w14:textId="77777777" w:rsidR="00733FFA" w:rsidRPr="003E4C3D" w:rsidRDefault="00733FFA" w:rsidP="003C4952">
      <w:pPr>
        <w:pStyle w:val="Telobesedila"/>
        <w:jc w:val="both"/>
        <w:rPr>
          <w:rFonts w:ascii="Calibri Light" w:hAnsi="Calibri Light" w:cs="Arial"/>
          <w:sz w:val="22"/>
          <w:szCs w:val="22"/>
          <w:u w:val="none"/>
          <w:lang w:val="sl-SI"/>
        </w:rPr>
      </w:pPr>
    </w:p>
    <w:p w14:paraId="49FB3B00" w14:textId="7A6FE63B" w:rsidR="0070455A" w:rsidRPr="003E4C3D" w:rsidRDefault="00733FFA" w:rsidP="00733FFA">
      <w:pPr>
        <w:jc w:val="both"/>
        <w:rPr>
          <w:rFonts w:ascii="Calibri Light" w:hAnsi="Calibri Light" w:cs="Arial"/>
          <w:sz w:val="22"/>
          <w:szCs w:val="22"/>
        </w:rPr>
      </w:pPr>
      <w:r w:rsidRPr="003E4C3D">
        <w:rPr>
          <w:rFonts w:ascii="Calibri Light" w:hAnsi="Calibri Light" w:cs="Arial"/>
          <w:sz w:val="22"/>
          <w:szCs w:val="22"/>
        </w:rPr>
        <w:t xml:space="preserve">Prejemniki subvencije so dolžni </w:t>
      </w:r>
      <w:r w:rsidR="00853CEE" w:rsidRPr="003E4C3D">
        <w:rPr>
          <w:rFonts w:ascii="Calibri Light" w:hAnsi="Calibri Light" w:cs="Arial"/>
          <w:sz w:val="22"/>
          <w:szCs w:val="22"/>
        </w:rPr>
        <w:t xml:space="preserve">najkasneje </w:t>
      </w:r>
      <w:r w:rsidRPr="003E4C3D">
        <w:rPr>
          <w:rFonts w:ascii="Calibri Light" w:hAnsi="Calibri Light" w:cs="Arial"/>
          <w:sz w:val="22"/>
          <w:szCs w:val="22"/>
        </w:rPr>
        <w:t xml:space="preserve">v roku 30 dni od pravnomočnosti sklepa o dodelitvi subvencije Občino Ajdovščina pisno obvestiti ali bodo sklenili kreditno pogodbo in koristili odobreno subvencijo, sicer se šteje, da odobrene subvencije ne bodo koristili in se ta lahko dodeli naslednjemu upravičencu na posameznem prednostnem vrstnem redu. </w:t>
      </w:r>
    </w:p>
    <w:p w14:paraId="46134EC2" w14:textId="77777777" w:rsidR="0070455A" w:rsidRPr="003E4C3D" w:rsidRDefault="0070455A" w:rsidP="00733FFA">
      <w:pPr>
        <w:jc w:val="both"/>
        <w:rPr>
          <w:rFonts w:ascii="Calibri Light" w:hAnsi="Calibri Light" w:cs="Arial"/>
          <w:sz w:val="22"/>
          <w:szCs w:val="22"/>
        </w:rPr>
      </w:pPr>
    </w:p>
    <w:p w14:paraId="6DC1478F" w14:textId="77777777" w:rsidR="00733FFA" w:rsidRPr="003E4C3D" w:rsidRDefault="00733FFA" w:rsidP="00733FFA">
      <w:pPr>
        <w:jc w:val="both"/>
        <w:rPr>
          <w:rFonts w:ascii="Calibri Light" w:hAnsi="Calibri Light" w:cs="Arial"/>
          <w:sz w:val="22"/>
          <w:szCs w:val="22"/>
        </w:rPr>
      </w:pPr>
      <w:r w:rsidRPr="003E4C3D">
        <w:rPr>
          <w:rFonts w:ascii="Calibri Light" w:hAnsi="Calibri Light" w:cs="Arial"/>
          <w:sz w:val="22"/>
          <w:szCs w:val="22"/>
        </w:rPr>
        <w:t>Z upravičenci do subvencije</w:t>
      </w:r>
      <w:r w:rsidR="0070455A" w:rsidRPr="003E4C3D">
        <w:rPr>
          <w:rFonts w:ascii="Calibri Light" w:hAnsi="Calibri Light" w:cs="Arial"/>
          <w:sz w:val="22"/>
          <w:szCs w:val="22"/>
        </w:rPr>
        <w:t xml:space="preserve">, ki bodo podali pisno obvestilo o sklenitvi kreditne pogodbe in koriščenju odobrene subvencije, </w:t>
      </w:r>
      <w:r w:rsidRPr="003E4C3D">
        <w:rPr>
          <w:rFonts w:ascii="Calibri Light" w:hAnsi="Calibri Light" w:cs="Arial"/>
          <w:sz w:val="22"/>
          <w:szCs w:val="22"/>
        </w:rPr>
        <w:t>župan sklene pogodbo, v kateri se uredijo medsebojna razmerja v zvezi s subvenci</w:t>
      </w:r>
      <w:r w:rsidR="006D541E" w:rsidRPr="003E4C3D">
        <w:rPr>
          <w:rFonts w:ascii="Calibri Light" w:hAnsi="Calibri Light" w:cs="Arial"/>
          <w:sz w:val="22"/>
          <w:szCs w:val="22"/>
        </w:rPr>
        <w:t>jo</w:t>
      </w:r>
      <w:r w:rsidRPr="003E4C3D">
        <w:rPr>
          <w:rFonts w:ascii="Calibri Light" w:hAnsi="Calibri Light" w:cs="Arial"/>
          <w:sz w:val="22"/>
          <w:szCs w:val="22"/>
        </w:rPr>
        <w:t xml:space="preserve">. </w:t>
      </w:r>
    </w:p>
    <w:p w14:paraId="2AE3260C" w14:textId="77777777" w:rsidR="007A7C4A" w:rsidRPr="003E4C3D" w:rsidRDefault="007A7C4A" w:rsidP="003C4952">
      <w:pPr>
        <w:jc w:val="both"/>
        <w:rPr>
          <w:rFonts w:ascii="Calibri Light" w:hAnsi="Calibri Light" w:cs="Arial"/>
          <w:sz w:val="22"/>
          <w:szCs w:val="22"/>
        </w:rPr>
      </w:pPr>
    </w:p>
    <w:p w14:paraId="605643A9" w14:textId="787CE449" w:rsidR="00FA3C98" w:rsidRPr="003E4C3D" w:rsidRDefault="00B649FB" w:rsidP="00FA3C98">
      <w:pPr>
        <w:pStyle w:val="Odstavekseznama"/>
        <w:numPr>
          <w:ilvl w:val="0"/>
          <w:numId w:val="19"/>
        </w:numPr>
        <w:jc w:val="both"/>
        <w:rPr>
          <w:rFonts w:ascii="Calibri Light" w:hAnsi="Calibri Light"/>
          <w:b/>
          <w:sz w:val="22"/>
          <w:szCs w:val="22"/>
        </w:rPr>
      </w:pPr>
      <w:r>
        <w:rPr>
          <w:rFonts w:ascii="Calibri Light" w:hAnsi="Calibri Light"/>
          <w:b/>
          <w:sz w:val="22"/>
          <w:szCs w:val="22"/>
        </w:rPr>
        <w:t>Objava razpisa</w:t>
      </w:r>
    </w:p>
    <w:p w14:paraId="5263BD60" w14:textId="77777777" w:rsidR="00F9627F" w:rsidRPr="003E4C3D" w:rsidRDefault="00F9627F" w:rsidP="003C4952">
      <w:pPr>
        <w:jc w:val="both"/>
        <w:rPr>
          <w:rFonts w:ascii="Calibri Light" w:hAnsi="Calibri Light" w:cs="Arial"/>
          <w:sz w:val="22"/>
          <w:szCs w:val="22"/>
        </w:rPr>
      </w:pPr>
    </w:p>
    <w:p w14:paraId="124EF1DA" w14:textId="27D05FE3" w:rsidR="00FA3C98" w:rsidRPr="003E4C3D" w:rsidRDefault="00FA3C98" w:rsidP="003C4952">
      <w:pPr>
        <w:jc w:val="both"/>
        <w:rPr>
          <w:rFonts w:ascii="Calibri Light" w:hAnsi="Calibri Light" w:cs="Calibri Light"/>
          <w:sz w:val="22"/>
          <w:szCs w:val="22"/>
        </w:rPr>
      </w:pPr>
      <w:r w:rsidRPr="003E4C3D">
        <w:rPr>
          <w:rFonts w:ascii="Calibri Light" w:hAnsi="Calibri Light" w:cs="Calibri Light"/>
          <w:sz w:val="22"/>
          <w:szCs w:val="22"/>
        </w:rPr>
        <w:t>Razpis se objavi na spletni strani Občine Ajdovščina</w:t>
      </w:r>
      <w:r w:rsidR="00951AB1">
        <w:rPr>
          <w:rFonts w:ascii="Calibri Light" w:hAnsi="Calibri Light" w:cs="Calibri Light"/>
          <w:sz w:val="22"/>
          <w:szCs w:val="22"/>
        </w:rPr>
        <w:t xml:space="preserve"> </w:t>
      </w:r>
      <w:hyperlink r:id="rId7" w:tgtFrame="_blank" w:history="1">
        <w:r w:rsidRPr="003E4C3D">
          <w:rPr>
            <w:rStyle w:val="Hiperpovezava"/>
            <w:rFonts w:ascii="Calibri Light" w:hAnsi="Calibri Light" w:cs="Calibri Light"/>
            <w:color w:val="auto"/>
            <w:sz w:val="22"/>
            <w:szCs w:val="22"/>
            <w:bdr w:val="none" w:sz="0" w:space="0" w:color="auto" w:frame="1"/>
          </w:rPr>
          <w:t>www.ajdovscina.si</w:t>
        </w:r>
      </w:hyperlink>
      <w:r w:rsidRPr="003E4C3D">
        <w:rPr>
          <w:rFonts w:ascii="Calibri Light" w:hAnsi="Calibri Light" w:cs="Calibri Light"/>
          <w:sz w:val="22"/>
          <w:szCs w:val="22"/>
        </w:rPr>
        <w:t>, pod rubriko 'Javna naročila, objave, razpisi', zavihek 'Javni razpisi'. Razpisna dokumentacija je dostopna na spletnem portalu Tendee</w:t>
      </w:r>
      <w:r w:rsidR="00951AB1">
        <w:rPr>
          <w:rFonts w:ascii="Calibri Light" w:hAnsi="Calibri Light" w:cs="Calibri Light"/>
          <w:sz w:val="22"/>
          <w:szCs w:val="22"/>
        </w:rPr>
        <w:t xml:space="preserve"> </w:t>
      </w:r>
      <w:hyperlink r:id="rId8" w:tgtFrame="_blank" w:history="1">
        <w:hyperlink r:id="rId9" w:history="1">
          <w:r w:rsidR="00822713" w:rsidRPr="003E4C3D">
            <w:rPr>
              <w:rStyle w:val="Hiperpovezava"/>
              <w:rFonts w:ascii="Calibri Light" w:hAnsi="Calibri Light" w:cs="Calibri Light"/>
              <w:sz w:val="22"/>
              <w:szCs w:val="22"/>
            </w:rPr>
            <w:t>https://ajdovscina.tendee.net</w:t>
          </w:r>
        </w:hyperlink>
      </w:hyperlink>
      <w:r w:rsidRPr="003E4C3D">
        <w:rPr>
          <w:rFonts w:ascii="Calibri Light" w:hAnsi="Calibri Light" w:cs="Calibri Light"/>
          <w:sz w:val="22"/>
          <w:szCs w:val="22"/>
        </w:rPr>
        <w:t>.</w:t>
      </w:r>
      <w:r w:rsidRPr="003E4C3D">
        <w:rPr>
          <w:rFonts w:ascii="Calibri Light" w:hAnsi="Calibri Light"/>
          <w:sz w:val="22"/>
          <w:szCs w:val="22"/>
        </w:rPr>
        <w:t xml:space="preserve"> Občina si pridružuje pravico, da morebitne spremembe in dopolnitve razpisa objavi kot popravek na spletni strani, najkasneje 10 dni pred zaključkom razpisa.</w:t>
      </w:r>
    </w:p>
    <w:p w14:paraId="4C8EAB9C" w14:textId="77777777" w:rsidR="00FA3C98" w:rsidRPr="003E4C3D" w:rsidRDefault="00FA3C98" w:rsidP="003C4952">
      <w:pPr>
        <w:jc w:val="both"/>
        <w:rPr>
          <w:rFonts w:ascii="Calibri Light" w:hAnsi="Calibri Light"/>
          <w:sz w:val="22"/>
          <w:szCs w:val="22"/>
        </w:rPr>
      </w:pPr>
    </w:p>
    <w:p w14:paraId="2FB9DF28" w14:textId="77777777" w:rsidR="00FA3C98" w:rsidRPr="003E4C3D" w:rsidRDefault="00FA3C98" w:rsidP="00FA3C98">
      <w:pPr>
        <w:pStyle w:val="Odstavekseznama"/>
        <w:numPr>
          <w:ilvl w:val="0"/>
          <w:numId w:val="19"/>
        </w:numPr>
        <w:jc w:val="both"/>
        <w:rPr>
          <w:rFonts w:ascii="Calibri Light" w:hAnsi="Calibri Light"/>
          <w:b/>
          <w:sz w:val="22"/>
          <w:szCs w:val="22"/>
        </w:rPr>
      </w:pPr>
      <w:r w:rsidRPr="003E4C3D">
        <w:rPr>
          <w:rFonts w:ascii="Calibri Light" w:hAnsi="Calibri Light"/>
          <w:b/>
          <w:sz w:val="22"/>
          <w:szCs w:val="22"/>
        </w:rPr>
        <w:t>Kraj, način in rok prijave</w:t>
      </w:r>
    </w:p>
    <w:p w14:paraId="55FE2171" w14:textId="77777777" w:rsidR="00AF1465" w:rsidRDefault="00AF1465" w:rsidP="003C4952">
      <w:pPr>
        <w:jc w:val="both"/>
        <w:rPr>
          <w:rFonts w:ascii="Calibri Light" w:hAnsi="Calibri Light"/>
          <w:sz w:val="22"/>
          <w:szCs w:val="22"/>
        </w:rPr>
      </w:pPr>
    </w:p>
    <w:p w14:paraId="7A0740A9" w14:textId="1E7C2869" w:rsidR="00822713" w:rsidRPr="003E4C3D" w:rsidRDefault="00B36973" w:rsidP="00B36973">
      <w:pPr>
        <w:pStyle w:val="Navadensplet"/>
        <w:spacing w:after="0"/>
        <w:jc w:val="both"/>
        <w:textAlignment w:val="baseline"/>
        <w:rPr>
          <w:rFonts w:ascii="Calibri Light" w:hAnsi="Calibri Light" w:cs="Calibri Light"/>
          <w:color w:val="auto"/>
          <w:sz w:val="22"/>
          <w:szCs w:val="22"/>
        </w:rPr>
      </w:pPr>
      <w:r w:rsidRPr="003E4C3D">
        <w:rPr>
          <w:rFonts w:ascii="Calibri Light" w:hAnsi="Calibri Light" w:cs="Calibri Light"/>
          <w:color w:val="auto"/>
          <w:sz w:val="22"/>
          <w:szCs w:val="22"/>
        </w:rPr>
        <w:t xml:space="preserve">Prijavitelj izpolni vlogo za subvencijo obrestne mere in stroškov kredita preko spletne </w:t>
      </w:r>
      <w:r w:rsidR="00822713" w:rsidRPr="003E4C3D">
        <w:rPr>
          <w:rFonts w:ascii="Calibri Light" w:hAnsi="Calibri Light" w:cs="Calibri Light"/>
          <w:color w:val="auto"/>
          <w:sz w:val="22"/>
          <w:szCs w:val="22"/>
        </w:rPr>
        <w:t>aplikacije</w:t>
      </w:r>
      <w:r w:rsidRPr="003E4C3D">
        <w:rPr>
          <w:rFonts w:ascii="Calibri Light" w:hAnsi="Calibri Light" w:cs="Calibri Light"/>
          <w:color w:val="auto"/>
          <w:sz w:val="22"/>
          <w:szCs w:val="22"/>
        </w:rPr>
        <w:t xml:space="preserve"> na portalu Tendee</w:t>
      </w:r>
      <w:r w:rsidR="00951AB1">
        <w:rPr>
          <w:rFonts w:ascii="Calibri Light" w:hAnsi="Calibri Light" w:cs="Calibri Light"/>
          <w:color w:val="auto"/>
          <w:sz w:val="22"/>
          <w:szCs w:val="22"/>
        </w:rPr>
        <w:t xml:space="preserve"> </w:t>
      </w:r>
      <w:hyperlink r:id="rId10" w:history="1">
        <w:r w:rsidR="00822713" w:rsidRPr="003E4C3D">
          <w:rPr>
            <w:rStyle w:val="Hiperpovezava"/>
            <w:rFonts w:ascii="Calibri Light" w:hAnsi="Calibri Light" w:cs="Calibri Light"/>
            <w:sz w:val="22"/>
            <w:szCs w:val="22"/>
          </w:rPr>
          <w:t>https://ajdovscina.tendee.net</w:t>
        </w:r>
      </w:hyperlink>
      <w:r w:rsidRPr="003E4C3D">
        <w:rPr>
          <w:rFonts w:ascii="Calibri Light" w:hAnsi="Calibri Light" w:cs="Calibri Light"/>
          <w:color w:val="auto"/>
          <w:sz w:val="22"/>
          <w:szCs w:val="22"/>
        </w:rPr>
        <w:t xml:space="preserve">. </w:t>
      </w:r>
    </w:p>
    <w:p w14:paraId="505597CE" w14:textId="77777777" w:rsidR="00822713" w:rsidRPr="003E4C3D" w:rsidRDefault="00822713" w:rsidP="00B36973">
      <w:pPr>
        <w:pStyle w:val="Navadensplet"/>
        <w:spacing w:after="0"/>
        <w:jc w:val="both"/>
        <w:textAlignment w:val="baseline"/>
        <w:rPr>
          <w:rFonts w:ascii="Calibri Light" w:hAnsi="Calibri Light" w:cs="Arial"/>
          <w:b/>
          <w:sz w:val="22"/>
          <w:szCs w:val="22"/>
        </w:rPr>
      </w:pPr>
    </w:p>
    <w:p w14:paraId="490EF5A4" w14:textId="07DF72F9" w:rsidR="00822713" w:rsidRPr="003E4C3D" w:rsidRDefault="00822713" w:rsidP="00822713">
      <w:pPr>
        <w:pStyle w:val="Navadensplet"/>
        <w:spacing w:after="0"/>
        <w:jc w:val="both"/>
        <w:textAlignment w:val="baseline"/>
        <w:rPr>
          <w:rFonts w:ascii="Calibri Light" w:hAnsi="Calibri Light" w:cs="Calibri Light"/>
          <w:b/>
          <w:bCs/>
          <w:color w:val="auto"/>
          <w:sz w:val="22"/>
          <w:szCs w:val="22"/>
        </w:rPr>
      </w:pPr>
      <w:r w:rsidRPr="003E4C3D">
        <w:rPr>
          <w:rFonts w:ascii="Calibri Light" w:hAnsi="Calibri Light" w:cs="Calibri Light"/>
          <w:b/>
          <w:bCs/>
          <w:color w:val="auto"/>
          <w:sz w:val="22"/>
          <w:szCs w:val="22"/>
        </w:rPr>
        <w:lastRenderedPageBreak/>
        <w:t xml:space="preserve">Po končanem izpolnjevanju vloge je potrebno kontrolni obrazec, ki se kreira </w:t>
      </w:r>
      <w:r w:rsidR="00B649FB">
        <w:rPr>
          <w:rFonts w:ascii="Calibri Light" w:hAnsi="Calibri Light" w:cs="Calibri Light"/>
          <w:b/>
          <w:bCs/>
          <w:color w:val="auto"/>
          <w:sz w:val="22"/>
          <w:szCs w:val="22"/>
        </w:rPr>
        <w:t>v zadnjem koraku</w:t>
      </w:r>
      <w:r w:rsidRPr="003E4C3D">
        <w:rPr>
          <w:rFonts w:ascii="Calibri Light" w:hAnsi="Calibri Light" w:cs="Calibri Light"/>
          <w:b/>
          <w:bCs/>
          <w:color w:val="auto"/>
          <w:sz w:val="22"/>
          <w:szCs w:val="22"/>
        </w:rPr>
        <w:t xml:space="preserve"> </w:t>
      </w:r>
      <w:r w:rsidR="00B649FB">
        <w:rPr>
          <w:rFonts w:ascii="Calibri Light" w:hAnsi="Calibri Light" w:cs="Calibri Light"/>
          <w:b/>
          <w:bCs/>
          <w:color w:val="auto"/>
          <w:sz w:val="22"/>
          <w:szCs w:val="22"/>
        </w:rPr>
        <w:t>oddaje</w:t>
      </w:r>
      <w:r w:rsidRPr="003E4C3D">
        <w:rPr>
          <w:rFonts w:ascii="Calibri Light" w:hAnsi="Calibri Light" w:cs="Calibri Light"/>
          <w:b/>
          <w:bCs/>
          <w:color w:val="auto"/>
          <w:sz w:val="22"/>
          <w:szCs w:val="22"/>
        </w:rPr>
        <w:t xml:space="preserve"> elektronske vloge, podpisati (elektronsko oz. fizično – v tem primeru je potrebno kontrolni obrazec </w:t>
      </w:r>
      <w:r w:rsidR="00951AB1">
        <w:rPr>
          <w:rFonts w:ascii="Calibri Light" w:hAnsi="Calibri Light" w:cs="Calibri Light"/>
          <w:b/>
          <w:bCs/>
          <w:color w:val="auto"/>
          <w:sz w:val="22"/>
          <w:szCs w:val="22"/>
        </w:rPr>
        <w:t xml:space="preserve">natisniti, </w:t>
      </w:r>
      <w:r w:rsidR="00951AB1" w:rsidRPr="003E4C3D">
        <w:rPr>
          <w:rFonts w:ascii="Calibri Light" w:hAnsi="Calibri Light" w:cs="Calibri Light"/>
          <w:b/>
          <w:bCs/>
          <w:color w:val="auto"/>
          <w:sz w:val="22"/>
          <w:szCs w:val="22"/>
        </w:rPr>
        <w:t>podpisan</w:t>
      </w:r>
      <w:r w:rsidR="00951AB1">
        <w:rPr>
          <w:rFonts w:ascii="Calibri Light" w:hAnsi="Calibri Light" w:cs="Calibri Light"/>
          <w:b/>
          <w:bCs/>
          <w:color w:val="auto"/>
          <w:sz w:val="22"/>
          <w:szCs w:val="22"/>
        </w:rPr>
        <w:t>ega</w:t>
      </w:r>
      <w:r w:rsidR="00951AB1" w:rsidRPr="003E4C3D">
        <w:rPr>
          <w:rFonts w:ascii="Calibri Light" w:hAnsi="Calibri Light" w:cs="Calibri Light"/>
          <w:b/>
          <w:bCs/>
          <w:color w:val="auto"/>
          <w:sz w:val="22"/>
          <w:szCs w:val="22"/>
        </w:rPr>
        <w:t xml:space="preserve"> </w:t>
      </w:r>
      <w:r w:rsidRPr="003E4C3D">
        <w:rPr>
          <w:rFonts w:ascii="Calibri Light" w:hAnsi="Calibri Light" w:cs="Calibri Light"/>
          <w:b/>
          <w:bCs/>
          <w:color w:val="auto"/>
          <w:sz w:val="22"/>
          <w:szCs w:val="22"/>
        </w:rPr>
        <w:t>skenirati</w:t>
      </w:r>
      <w:r w:rsidR="005F6DAF">
        <w:rPr>
          <w:rFonts w:ascii="Calibri Light" w:hAnsi="Calibri Light" w:cs="Calibri Light"/>
          <w:b/>
          <w:bCs/>
          <w:color w:val="auto"/>
          <w:sz w:val="22"/>
          <w:szCs w:val="22"/>
        </w:rPr>
        <w:t xml:space="preserve"> </w:t>
      </w:r>
      <w:r w:rsidR="005F6DAF" w:rsidRPr="005F6DAF">
        <w:rPr>
          <w:rFonts w:ascii="Calibri Light" w:hAnsi="Calibri Light" w:cs="Calibri Light"/>
          <w:b/>
          <w:bCs/>
          <w:color w:val="auto"/>
          <w:sz w:val="22"/>
          <w:szCs w:val="22"/>
        </w:rPr>
        <w:t>in shraniti v računalnik</w:t>
      </w:r>
      <w:r w:rsidRPr="003E4C3D">
        <w:rPr>
          <w:rFonts w:ascii="Calibri Light" w:hAnsi="Calibri Light" w:cs="Calibri Light"/>
          <w:b/>
          <w:bCs/>
          <w:color w:val="auto"/>
          <w:sz w:val="22"/>
          <w:szCs w:val="22"/>
        </w:rPr>
        <w:t>) ter ga podpis</w:t>
      </w:r>
      <w:r w:rsidR="00041659">
        <w:rPr>
          <w:rFonts w:ascii="Calibri Light" w:hAnsi="Calibri Light" w:cs="Calibri Light"/>
          <w:b/>
          <w:bCs/>
          <w:color w:val="auto"/>
          <w:sz w:val="22"/>
          <w:szCs w:val="22"/>
        </w:rPr>
        <w:t>a</w:t>
      </w:r>
      <w:r w:rsidRPr="003E4C3D">
        <w:rPr>
          <w:rFonts w:ascii="Calibri Light" w:hAnsi="Calibri Light" w:cs="Calibri Light"/>
          <w:b/>
          <w:bCs/>
          <w:color w:val="auto"/>
          <w:sz w:val="22"/>
          <w:szCs w:val="22"/>
        </w:rPr>
        <w:t xml:space="preserve">nega </w:t>
      </w:r>
      <w:r w:rsidR="00041659">
        <w:rPr>
          <w:rFonts w:ascii="Calibri Light" w:hAnsi="Calibri Light" w:cs="Calibri Light"/>
          <w:b/>
          <w:bCs/>
          <w:color w:val="auto"/>
          <w:sz w:val="22"/>
          <w:szCs w:val="22"/>
        </w:rPr>
        <w:t>dodati</w:t>
      </w:r>
      <w:r w:rsidRPr="003E4C3D">
        <w:rPr>
          <w:rFonts w:ascii="Calibri Light" w:hAnsi="Calibri Light" w:cs="Calibri Light"/>
          <w:b/>
          <w:bCs/>
          <w:color w:val="auto"/>
          <w:sz w:val="22"/>
          <w:szCs w:val="22"/>
        </w:rPr>
        <w:t xml:space="preserve"> v aplikacijo in potrditi proces oddaje vloge.</w:t>
      </w:r>
    </w:p>
    <w:p w14:paraId="3673137B" w14:textId="77777777" w:rsidR="00951AB1" w:rsidRDefault="00951AB1" w:rsidP="00951AB1">
      <w:pPr>
        <w:pStyle w:val="Navadensplet"/>
        <w:spacing w:after="0"/>
        <w:jc w:val="both"/>
        <w:textAlignment w:val="baseline"/>
        <w:rPr>
          <w:rFonts w:ascii="Calibri Light" w:hAnsi="Calibri Light" w:cs="Arial"/>
          <w:b/>
          <w:sz w:val="22"/>
          <w:szCs w:val="22"/>
        </w:rPr>
      </w:pPr>
    </w:p>
    <w:p w14:paraId="168906EB" w14:textId="5D01607F" w:rsidR="00951AB1" w:rsidRPr="00951AB1" w:rsidRDefault="00951AB1" w:rsidP="00951AB1">
      <w:pPr>
        <w:pStyle w:val="Navadensplet"/>
        <w:spacing w:after="0"/>
        <w:jc w:val="both"/>
        <w:textAlignment w:val="baseline"/>
        <w:rPr>
          <w:rFonts w:ascii="Calibri Light" w:hAnsi="Calibri Light" w:cs="Arial"/>
          <w:color w:val="auto"/>
          <w:sz w:val="22"/>
          <w:szCs w:val="22"/>
        </w:rPr>
      </w:pPr>
      <w:r w:rsidRPr="00951AB1">
        <w:rPr>
          <w:rFonts w:ascii="Calibri Light" w:hAnsi="Calibri Light" w:cs="Arial"/>
          <w:b/>
          <w:color w:val="auto"/>
          <w:sz w:val="22"/>
          <w:szCs w:val="22"/>
        </w:rPr>
        <w:t xml:space="preserve">Rok za oddajo vlog je </w:t>
      </w:r>
      <w:r>
        <w:rPr>
          <w:rFonts w:ascii="Calibri Light" w:hAnsi="Calibri Light" w:cs="Arial"/>
          <w:b/>
          <w:color w:val="auto"/>
          <w:sz w:val="22"/>
          <w:szCs w:val="22"/>
        </w:rPr>
        <w:t xml:space="preserve">do </w:t>
      </w:r>
      <w:r w:rsidR="006313B0">
        <w:rPr>
          <w:rFonts w:ascii="Calibri Light" w:hAnsi="Calibri Light" w:cs="Arial"/>
          <w:b/>
          <w:color w:val="auto"/>
          <w:sz w:val="22"/>
          <w:szCs w:val="22"/>
        </w:rPr>
        <w:t>petka</w:t>
      </w:r>
      <w:r w:rsidRPr="00951AB1">
        <w:rPr>
          <w:rFonts w:ascii="Calibri Light" w:hAnsi="Calibri Light" w:cs="Arial"/>
          <w:b/>
          <w:color w:val="auto"/>
          <w:sz w:val="22"/>
          <w:szCs w:val="22"/>
        </w:rPr>
        <w:t xml:space="preserve"> </w:t>
      </w:r>
      <w:r w:rsidR="006313B0">
        <w:rPr>
          <w:rFonts w:ascii="Calibri Light" w:hAnsi="Calibri Light" w:cs="Arial"/>
          <w:b/>
          <w:color w:val="auto"/>
          <w:sz w:val="22"/>
          <w:szCs w:val="22"/>
        </w:rPr>
        <w:t>20</w:t>
      </w:r>
      <w:r w:rsidRPr="00951AB1">
        <w:rPr>
          <w:rFonts w:ascii="Calibri Light" w:hAnsi="Calibri Light" w:cs="Arial"/>
          <w:b/>
          <w:color w:val="auto"/>
          <w:sz w:val="22"/>
          <w:szCs w:val="22"/>
        </w:rPr>
        <w:t>. 9. 2024.</w:t>
      </w:r>
      <w:r w:rsidRPr="00951AB1">
        <w:rPr>
          <w:rFonts w:ascii="Calibri Light" w:hAnsi="Calibri Light" w:cs="Arial"/>
          <w:color w:val="auto"/>
          <w:sz w:val="22"/>
          <w:szCs w:val="22"/>
        </w:rPr>
        <w:t xml:space="preserve"> </w:t>
      </w:r>
    </w:p>
    <w:p w14:paraId="21DB2F7A" w14:textId="41A07ECF" w:rsidR="00951AB1" w:rsidRPr="003E4C3D" w:rsidRDefault="00951AB1" w:rsidP="00951AB1">
      <w:pPr>
        <w:pStyle w:val="Navadensplet"/>
        <w:spacing w:after="0"/>
        <w:jc w:val="both"/>
        <w:textAlignment w:val="baseline"/>
        <w:rPr>
          <w:rFonts w:ascii="Calibri Light" w:hAnsi="Calibri Light" w:cs="Calibri Light"/>
          <w:color w:val="auto"/>
          <w:sz w:val="22"/>
          <w:szCs w:val="22"/>
        </w:rPr>
      </w:pPr>
      <w:r w:rsidRPr="003E4C3D">
        <w:rPr>
          <w:rFonts w:ascii="Calibri Light" w:hAnsi="Calibri Light"/>
          <w:sz w:val="22"/>
          <w:szCs w:val="22"/>
        </w:rPr>
        <w:t xml:space="preserve">Šteje se, da je vloga pravočasna, v kolikor je najkasneje zadnji dan roka za oddajo vlog, </w:t>
      </w:r>
      <w:r w:rsidRPr="00951AB1">
        <w:rPr>
          <w:rFonts w:ascii="Calibri Light" w:hAnsi="Calibri Light"/>
          <w:sz w:val="22"/>
          <w:szCs w:val="22"/>
          <w:u w:val="single"/>
        </w:rPr>
        <w:t>izpolnjena in oddana</w:t>
      </w:r>
      <w:r w:rsidRPr="003E4C3D">
        <w:rPr>
          <w:rFonts w:ascii="Calibri Light" w:hAnsi="Calibri Light"/>
          <w:sz w:val="22"/>
          <w:szCs w:val="22"/>
        </w:rPr>
        <w:t xml:space="preserve"> preko spletnega portala</w:t>
      </w:r>
      <w:r>
        <w:rPr>
          <w:rFonts w:ascii="Calibri Light" w:hAnsi="Calibri Light"/>
          <w:sz w:val="22"/>
          <w:szCs w:val="22"/>
        </w:rPr>
        <w:t xml:space="preserve"> </w:t>
      </w:r>
      <w:r w:rsidRPr="003E4C3D">
        <w:rPr>
          <w:rFonts w:ascii="Calibri Light" w:hAnsi="Calibri Light" w:cs="Calibri Light"/>
          <w:color w:val="auto"/>
          <w:sz w:val="22"/>
          <w:szCs w:val="22"/>
        </w:rPr>
        <w:t>Tendee </w:t>
      </w:r>
      <w:hyperlink r:id="rId11" w:history="1">
        <w:r w:rsidRPr="003E4C3D">
          <w:rPr>
            <w:rStyle w:val="Hiperpovezava"/>
            <w:rFonts w:ascii="Calibri Light" w:hAnsi="Calibri Light" w:cs="Calibri Light"/>
            <w:sz w:val="22"/>
            <w:szCs w:val="22"/>
          </w:rPr>
          <w:t>https://ajdovscina.tendee.net</w:t>
        </w:r>
      </w:hyperlink>
      <w:r w:rsidRPr="003E4C3D">
        <w:rPr>
          <w:rFonts w:ascii="Calibri Light" w:hAnsi="Calibri Light"/>
          <w:sz w:val="22"/>
          <w:szCs w:val="22"/>
        </w:rPr>
        <w:t>.</w:t>
      </w:r>
      <w:r>
        <w:rPr>
          <w:rFonts w:ascii="Calibri Light" w:hAnsi="Calibri Light"/>
          <w:sz w:val="22"/>
          <w:szCs w:val="22"/>
        </w:rPr>
        <w:t xml:space="preserve"> </w:t>
      </w:r>
    </w:p>
    <w:p w14:paraId="418C93CD" w14:textId="77777777" w:rsidR="00822713" w:rsidRPr="003E4C3D" w:rsidRDefault="00822713" w:rsidP="00B36973">
      <w:pPr>
        <w:pStyle w:val="Navadensplet"/>
        <w:spacing w:after="0"/>
        <w:jc w:val="both"/>
        <w:textAlignment w:val="baseline"/>
        <w:rPr>
          <w:rFonts w:ascii="Calibri Light" w:hAnsi="Calibri Light" w:cs="Calibri Light"/>
          <w:b/>
          <w:bCs/>
          <w:color w:val="auto"/>
          <w:sz w:val="22"/>
          <w:szCs w:val="22"/>
        </w:rPr>
      </w:pPr>
    </w:p>
    <w:p w14:paraId="76E9950D" w14:textId="513B9A02" w:rsidR="00822713" w:rsidRPr="003E4C3D" w:rsidRDefault="00822713" w:rsidP="00822713">
      <w:pPr>
        <w:pStyle w:val="Navadensplet"/>
        <w:spacing w:after="0"/>
        <w:jc w:val="both"/>
        <w:textAlignment w:val="baseline"/>
        <w:rPr>
          <w:rFonts w:ascii="Calibri Light" w:hAnsi="Calibri Light" w:cs="Calibri Light"/>
          <w:color w:val="auto"/>
          <w:sz w:val="22"/>
          <w:szCs w:val="22"/>
        </w:rPr>
      </w:pPr>
      <w:r w:rsidRPr="003E4C3D">
        <w:rPr>
          <w:rFonts w:ascii="Calibri Light" w:hAnsi="Calibri Light" w:cs="Calibri Light"/>
          <w:color w:val="auto"/>
          <w:sz w:val="22"/>
          <w:szCs w:val="22"/>
        </w:rPr>
        <w:t xml:space="preserve">Kot ustrezne bodo upoštevane samo vloge, ki bodo </w:t>
      </w:r>
      <w:r w:rsidRPr="00913A88">
        <w:rPr>
          <w:rFonts w:ascii="Calibri Light" w:hAnsi="Calibri Light" w:cs="Calibri Light"/>
          <w:color w:val="auto"/>
          <w:sz w:val="22"/>
          <w:szCs w:val="22"/>
        </w:rPr>
        <w:t>v celoti izpolnjene in oddane</w:t>
      </w:r>
      <w:r w:rsidRPr="003E4C3D">
        <w:rPr>
          <w:rFonts w:ascii="Calibri Light" w:hAnsi="Calibri Light" w:cs="Calibri Light"/>
          <w:color w:val="auto"/>
          <w:sz w:val="22"/>
          <w:szCs w:val="22"/>
        </w:rPr>
        <w:t xml:space="preserve"> preko spletnega portala Tendee </w:t>
      </w:r>
      <w:hyperlink r:id="rId12" w:history="1">
        <w:r w:rsidRPr="003E4C3D">
          <w:rPr>
            <w:rStyle w:val="Hiperpovezava"/>
            <w:rFonts w:ascii="Calibri Light" w:hAnsi="Calibri Light" w:cs="Calibri Light"/>
            <w:sz w:val="22"/>
            <w:szCs w:val="22"/>
          </w:rPr>
          <w:t>https://ajdovscina.tendee.net</w:t>
        </w:r>
      </w:hyperlink>
      <w:r w:rsidRPr="003E4C3D">
        <w:rPr>
          <w:rFonts w:ascii="Calibri Light" w:hAnsi="Calibri Light" w:cs="Calibri Light"/>
          <w:sz w:val="22"/>
          <w:szCs w:val="22"/>
        </w:rPr>
        <w:t xml:space="preserve">. </w:t>
      </w:r>
      <w:r w:rsidR="00105E6C">
        <w:rPr>
          <w:rFonts w:ascii="Calibri Light" w:hAnsi="Calibri Light" w:cs="Calibri Light"/>
          <w:color w:val="auto"/>
          <w:sz w:val="22"/>
          <w:szCs w:val="22"/>
        </w:rPr>
        <w:t>Vloga</w:t>
      </w:r>
      <w:r w:rsidRPr="003E4C3D">
        <w:rPr>
          <w:rFonts w:ascii="Calibri Light" w:hAnsi="Calibri Light" w:cs="Calibri Light"/>
          <w:color w:val="auto"/>
          <w:sz w:val="22"/>
          <w:szCs w:val="22"/>
        </w:rPr>
        <w:t xml:space="preserve"> mora vsebovati vse zahtevane priloge oziroma dokazila, ki so navedena v posameznem obrazcu. Takšna </w:t>
      </w:r>
      <w:r w:rsidR="00105E6C">
        <w:rPr>
          <w:rFonts w:ascii="Calibri Light" w:hAnsi="Calibri Light" w:cs="Calibri Light"/>
          <w:color w:val="auto"/>
          <w:sz w:val="22"/>
          <w:szCs w:val="22"/>
        </w:rPr>
        <w:t>vloga</w:t>
      </w:r>
      <w:r w:rsidRPr="003E4C3D">
        <w:rPr>
          <w:rFonts w:ascii="Calibri Light" w:hAnsi="Calibri Light" w:cs="Calibri Light"/>
          <w:color w:val="auto"/>
          <w:sz w:val="22"/>
          <w:szCs w:val="22"/>
        </w:rPr>
        <w:t xml:space="preserve"> bo obravnavana kot popolna.</w:t>
      </w:r>
    </w:p>
    <w:p w14:paraId="67181857" w14:textId="77777777" w:rsidR="007A7C4A" w:rsidRPr="003E4C3D" w:rsidRDefault="007A7C4A" w:rsidP="003C4952">
      <w:pPr>
        <w:jc w:val="both"/>
        <w:rPr>
          <w:rFonts w:ascii="Calibri Light" w:hAnsi="Calibri Light" w:cs="Calibri Light"/>
          <w:sz w:val="22"/>
          <w:szCs w:val="22"/>
        </w:rPr>
      </w:pPr>
    </w:p>
    <w:p w14:paraId="14305BCE" w14:textId="3B1A54DD" w:rsidR="00822713" w:rsidRPr="003E4C3D" w:rsidRDefault="00D91453" w:rsidP="003C4952">
      <w:pPr>
        <w:jc w:val="both"/>
        <w:rPr>
          <w:rFonts w:ascii="Calibri Light" w:hAnsi="Calibri Light" w:cs="Calibri Light"/>
          <w:sz w:val="22"/>
          <w:szCs w:val="22"/>
        </w:rPr>
      </w:pPr>
      <w:r w:rsidRPr="003E4C3D">
        <w:rPr>
          <w:rFonts w:ascii="Calibri Light" w:hAnsi="Calibri Light"/>
          <w:sz w:val="22"/>
          <w:szCs w:val="22"/>
        </w:rPr>
        <w:t xml:space="preserve">V primeru nepopolno izpolnjenih vlog se prijavitelja pozove, da vlogo dopolni v roku 5 dni. </w:t>
      </w:r>
      <w:r w:rsidRPr="003E4C3D">
        <w:rPr>
          <w:rFonts w:ascii="Calibri Light" w:hAnsi="Calibri Light" w:cs="Calibri Light"/>
          <w:sz w:val="22"/>
          <w:szCs w:val="22"/>
        </w:rPr>
        <w:t>V kolikor vloga vlagatelja ne bo dopolnjena v roku, bo le-ta zavržena s sklepom.</w:t>
      </w:r>
      <w:r w:rsidR="00041659">
        <w:rPr>
          <w:rFonts w:ascii="Calibri Light" w:hAnsi="Calibri Light" w:cs="Calibri Light"/>
          <w:sz w:val="22"/>
          <w:szCs w:val="22"/>
        </w:rPr>
        <w:t xml:space="preserve"> </w:t>
      </w:r>
      <w:r w:rsidR="0027109C">
        <w:rPr>
          <w:rFonts w:ascii="Calibri Light" w:hAnsi="Calibri Light" w:cs="Calibri Light"/>
          <w:sz w:val="22"/>
          <w:szCs w:val="22"/>
        </w:rPr>
        <w:t xml:space="preserve">Vročanje dokumentov v postopku poteka elektronsko, poziv bo poslan na </w:t>
      </w:r>
      <w:r w:rsidR="00766C18">
        <w:rPr>
          <w:rFonts w:ascii="Calibri Light" w:hAnsi="Calibri Light" w:cs="Calibri Light"/>
          <w:sz w:val="22"/>
          <w:szCs w:val="22"/>
        </w:rPr>
        <w:t>prijaviteljev</w:t>
      </w:r>
      <w:r w:rsidR="0027109C">
        <w:rPr>
          <w:rFonts w:ascii="Calibri Light" w:hAnsi="Calibri Light" w:cs="Calibri Light"/>
          <w:sz w:val="22"/>
          <w:szCs w:val="22"/>
        </w:rPr>
        <w:t xml:space="preserve"> elektronski naslov z sms potrditvijo. </w:t>
      </w:r>
    </w:p>
    <w:p w14:paraId="32C1C9D5" w14:textId="77777777" w:rsidR="00B649FB" w:rsidRDefault="00B649FB" w:rsidP="00B649FB">
      <w:pPr>
        <w:pStyle w:val="Navadensplet"/>
        <w:spacing w:after="0"/>
        <w:jc w:val="both"/>
        <w:textAlignment w:val="baseline"/>
        <w:rPr>
          <w:rFonts w:ascii="Calibri Light" w:hAnsi="Calibri Light"/>
          <w:color w:val="auto"/>
          <w:sz w:val="22"/>
          <w:szCs w:val="22"/>
        </w:rPr>
      </w:pPr>
    </w:p>
    <w:p w14:paraId="3BE3FDA9" w14:textId="77777777" w:rsidR="00822713" w:rsidRPr="003E4C3D" w:rsidRDefault="00822713" w:rsidP="00822713">
      <w:pPr>
        <w:jc w:val="both"/>
        <w:rPr>
          <w:rFonts w:ascii="Calibri Light" w:hAnsi="Calibri Light" w:cs="Calibri Light"/>
          <w:sz w:val="22"/>
          <w:szCs w:val="22"/>
        </w:rPr>
      </w:pPr>
      <w:r w:rsidRPr="003E4C3D">
        <w:rPr>
          <w:rFonts w:ascii="Calibri Light" w:hAnsi="Calibri Light" w:cs="Calibri Light"/>
          <w:sz w:val="22"/>
          <w:szCs w:val="22"/>
        </w:rPr>
        <w:t xml:space="preserve">Vse dodatne informacije v zvezi z javnim razpisom dobijo zainteresirani na Oddelku za družbene zadeve Občine Ajdovščina, kontaktna oseba Jerica Stibilj, tel. št.: 05/365 91 37 ali po elektronski pošti: </w:t>
      </w:r>
      <w:hyperlink r:id="rId13" w:history="1">
        <w:r w:rsidRPr="003E4C3D">
          <w:rPr>
            <w:rStyle w:val="Hiperpovezava"/>
            <w:rFonts w:ascii="Calibri Light" w:hAnsi="Calibri Light" w:cs="Calibri Light"/>
            <w:sz w:val="22"/>
            <w:szCs w:val="22"/>
          </w:rPr>
          <w:t>jerica.stibilj@ajdovscina.si</w:t>
        </w:r>
      </w:hyperlink>
      <w:r w:rsidRPr="003E4C3D">
        <w:rPr>
          <w:rFonts w:ascii="Calibri Light" w:hAnsi="Calibri Light" w:cs="Calibri Light"/>
          <w:sz w:val="22"/>
          <w:szCs w:val="22"/>
        </w:rPr>
        <w:t xml:space="preserve">. </w:t>
      </w:r>
    </w:p>
    <w:p w14:paraId="712D3B50" w14:textId="77777777" w:rsidR="00CC3EEC" w:rsidRPr="003E4C3D" w:rsidRDefault="00CC3EEC" w:rsidP="003C4952">
      <w:pPr>
        <w:jc w:val="both"/>
        <w:rPr>
          <w:rFonts w:ascii="Calibri Light" w:hAnsi="Calibri Light" w:cs="Arial"/>
          <w:sz w:val="22"/>
          <w:szCs w:val="22"/>
        </w:rPr>
      </w:pPr>
    </w:p>
    <w:p w14:paraId="6F4962BF" w14:textId="77777777" w:rsidR="00B76254" w:rsidRPr="003E4C3D" w:rsidRDefault="007F2345" w:rsidP="00B76254">
      <w:pPr>
        <w:pStyle w:val="Odstavekseznama"/>
        <w:numPr>
          <w:ilvl w:val="0"/>
          <w:numId w:val="19"/>
        </w:numPr>
        <w:jc w:val="both"/>
        <w:rPr>
          <w:rFonts w:ascii="Calibri Light" w:hAnsi="Calibri Light" w:cs="Arial"/>
          <w:b/>
          <w:sz w:val="22"/>
          <w:szCs w:val="22"/>
        </w:rPr>
      </w:pPr>
      <w:r w:rsidRPr="003E4C3D">
        <w:rPr>
          <w:rFonts w:ascii="Calibri Light" w:hAnsi="Calibri Light" w:cs="Arial"/>
          <w:b/>
          <w:sz w:val="22"/>
          <w:szCs w:val="22"/>
        </w:rPr>
        <w:t>Izid razpisa</w:t>
      </w:r>
    </w:p>
    <w:p w14:paraId="6D5E2ECC" w14:textId="77777777" w:rsidR="007C196C" w:rsidRPr="003E4C3D" w:rsidRDefault="007C3271" w:rsidP="00B76254">
      <w:pPr>
        <w:jc w:val="both"/>
        <w:rPr>
          <w:rFonts w:ascii="Calibri Light" w:hAnsi="Calibri Light" w:cs="Arial"/>
          <w:b/>
          <w:sz w:val="22"/>
          <w:szCs w:val="22"/>
        </w:rPr>
      </w:pPr>
      <w:r w:rsidRPr="003E4C3D">
        <w:rPr>
          <w:rFonts w:ascii="Calibri Light" w:hAnsi="Calibri Light" w:cs="Arial"/>
          <w:b/>
          <w:sz w:val="22"/>
          <w:szCs w:val="22"/>
        </w:rPr>
        <w:t xml:space="preserve"> </w:t>
      </w:r>
    </w:p>
    <w:p w14:paraId="51363A39" w14:textId="0B3EC923" w:rsidR="00DD77CA" w:rsidRPr="003E4C3D" w:rsidRDefault="0083028A" w:rsidP="003C4952">
      <w:pPr>
        <w:jc w:val="both"/>
        <w:rPr>
          <w:rFonts w:ascii="Calibri Light" w:hAnsi="Calibri Light" w:cs="Arial"/>
          <w:sz w:val="22"/>
          <w:szCs w:val="22"/>
        </w:rPr>
      </w:pPr>
      <w:r w:rsidRPr="003E4C3D">
        <w:rPr>
          <w:rFonts w:ascii="Calibri Light" w:hAnsi="Calibri Light"/>
          <w:sz w:val="22"/>
          <w:szCs w:val="22"/>
        </w:rPr>
        <w:t>Prejete vloge bo strokovna komisija odpirala</w:t>
      </w:r>
      <w:r w:rsidR="00F45E77" w:rsidRPr="003E4C3D">
        <w:rPr>
          <w:rFonts w:ascii="Calibri Light" w:hAnsi="Calibri Light"/>
          <w:sz w:val="22"/>
          <w:szCs w:val="22"/>
        </w:rPr>
        <w:t xml:space="preserve"> predvidoma</w:t>
      </w:r>
      <w:r w:rsidRPr="003E4C3D">
        <w:rPr>
          <w:rFonts w:ascii="Calibri Light" w:hAnsi="Calibri Light"/>
          <w:sz w:val="22"/>
          <w:szCs w:val="22"/>
        </w:rPr>
        <w:t xml:space="preserve"> </w:t>
      </w:r>
      <w:r w:rsidR="00D91453" w:rsidRPr="003E4C3D">
        <w:rPr>
          <w:rFonts w:ascii="Calibri Light" w:hAnsi="Calibri Light"/>
          <w:sz w:val="22"/>
          <w:szCs w:val="22"/>
        </w:rPr>
        <w:t>naslednji delovni dan po izteku roka</w:t>
      </w:r>
      <w:r w:rsidR="00766C18">
        <w:rPr>
          <w:rFonts w:ascii="Calibri Light" w:hAnsi="Calibri Light"/>
          <w:sz w:val="22"/>
          <w:szCs w:val="22"/>
        </w:rPr>
        <w:t xml:space="preserve"> za prijavo na javni razpis</w:t>
      </w:r>
      <w:r w:rsidR="0049665F" w:rsidRPr="003E4C3D">
        <w:rPr>
          <w:rFonts w:ascii="Calibri Light" w:hAnsi="Calibri Light"/>
          <w:sz w:val="22"/>
          <w:szCs w:val="22"/>
        </w:rPr>
        <w:t>.</w:t>
      </w:r>
      <w:r w:rsidR="003A6FEE" w:rsidRPr="003E4C3D">
        <w:rPr>
          <w:rFonts w:ascii="Calibri Light" w:hAnsi="Calibri Light"/>
          <w:sz w:val="22"/>
          <w:szCs w:val="22"/>
        </w:rPr>
        <w:t xml:space="preserve"> </w:t>
      </w:r>
      <w:r w:rsidR="0027109C">
        <w:rPr>
          <w:rFonts w:ascii="Calibri Light" w:hAnsi="Calibri Light"/>
          <w:sz w:val="22"/>
          <w:szCs w:val="22"/>
        </w:rPr>
        <w:t xml:space="preserve">Vlagatelji bodo o izidu javnega razpisa obveščeni s sklepom, vročenim po elektronski pošti z sms potrditvijo, </w:t>
      </w:r>
      <w:r w:rsidR="00951AB1">
        <w:rPr>
          <w:rFonts w:ascii="Calibri Light" w:hAnsi="Calibri Light"/>
          <w:sz w:val="22"/>
          <w:szCs w:val="22"/>
        </w:rPr>
        <w:t>v roku 30 dni od datuma odpiranja prijav.</w:t>
      </w:r>
    </w:p>
    <w:p w14:paraId="28648F20" w14:textId="77777777" w:rsidR="005C5830" w:rsidRPr="003E4C3D" w:rsidRDefault="005C5830" w:rsidP="003C4952">
      <w:pPr>
        <w:jc w:val="both"/>
        <w:rPr>
          <w:rFonts w:ascii="Calibri Light" w:hAnsi="Calibri Light" w:cs="Arial"/>
          <w:sz w:val="22"/>
          <w:szCs w:val="22"/>
        </w:rPr>
      </w:pPr>
    </w:p>
    <w:p w14:paraId="34D3801D" w14:textId="77777777" w:rsidR="00CE1966" w:rsidRPr="003E4C3D" w:rsidRDefault="007F2345" w:rsidP="00CE1966">
      <w:pPr>
        <w:pStyle w:val="Odstavekseznama"/>
        <w:numPr>
          <w:ilvl w:val="0"/>
          <w:numId w:val="19"/>
        </w:numPr>
        <w:jc w:val="both"/>
        <w:rPr>
          <w:rFonts w:ascii="Calibri Light" w:hAnsi="Calibri Light" w:cs="Arial"/>
          <w:b/>
          <w:sz w:val="22"/>
          <w:szCs w:val="22"/>
        </w:rPr>
      </w:pPr>
      <w:r w:rsidRPr="003E4C3D">
        <w:rPr>
          <w:rStyle w:val="Krepko"/>
          <w:rFonts w:ascii="Calibri Light" w:hAnsi="Calibri Light" w:cs="Arial"/>
          <w:sz w:val="22"/>
          <w:szCs w:val="22"/>
          <w:bdr w:val="none" w:sz="0" w:space="0" w:color="auto" w:frame="1"/>
        </w:rPr>
        <w:t>Informacije javnega značaja </w:t>
      </w:r>
    </w:p>
    <w:p w14:paraId="30E6A8EF" w14:textId="77777777" w:rsidR="00CE1966" w:rsidRPr="003E4C3D" w:rsidRDefault="00CE1966" w:rsidP="00CE1966">
      <w:pPr>
        <w:pStyle w:val="Navadensplet"/>
        <w:spacing w:after="0"/>
        <w:jc w:val="both"/>
        <w:textAlignment w:val="baseline"/>
        <w:rPr>
          <w:rFonts w:ascii="Calibri Light" w:hAnsi="Calibri Light" w:cs="Arial"/>
          <w:color w:val="auto"/>
          <w:sz w:val="22"/>
          <w:szCs w:val="22"/>
        </w:rPr>
      </w:pPr>
    </w:p>
    <w:p w14:paraId="19FB7B08" w14:textId="77777777" w:rsidR="00105E6C" w:rsidRPr="00105E6C" w:rsidRDefault="00105E6C" w:rsidP="00105E6C">
      <w:pPr>
        <w:jc w:val="both"/>
        <w:rPr>
          <w:rFonts w:ascii="Calibri Light" w:hAnsi="Calibri Light" w:cs="Arial"/>
          <w:sz w:val="22"/>
          <w:szCs w:val="22"/>
        </w:rPr>
      </w:pPr>
      <w:r w:rsidRPr="00105E6C">
        <w:rPr>
          <w:rFonts w:ascii="Calibri Light" w:hAnsi="Calibri Light" w:cs="Arial"/>
          <w:sz w:val="22"/>
          <w:szCs w:val="22"/>
        </w:rPr>
        <w:t>Z oddajo vloge se prijavitelj strinja s pogoji razpisa ter pripadajoče razpisne dokumentacije.</w:t>
      </w:r>
    </w:p>
    <w:p w14:paraId="5FABA304" w14:textId="77777777" w:rsidR="00105E6C" w:rsidRPr="00105E6C" w:rsidRDefault="00105E6C" w:rsidP="00105E6C">
      <w:pPr>
        <w:jc w:val="both"/>
        <w:rPr>
          <w:rFonts w:ascii="Calibri Light" w:hAnsi="Calibri Light" w:cs="Arial"/>
          <w:sz w:val="22"/>
          <w:szCs w:val="22"/>
        </w:rPr>
      </w:pPr>
    </w:p>
    <w:p w14:paraId="5699CABC" w14:textId="5B841E10" w:rsidR="00105E6C" w:rsidRPr="00105E6C" w:rsidRDefault="00105E6C" w:rsidP="00105E6C">
      <w:pPr>
        <w:jc w:val="both"/>
        <w:rPr>
          <w:rFonts w:ascii="Calibri Light" w:hAnsi="Calibri Light" w:cs="Arial"/>
          <w:sz w:val="22"/>
          <w:szCs w:val="22"/>
        </w:rPr>
      </w:pPr>
      <w:r w:rsidRPr="00105E6C">
        <w:rPr>
          <w:rFonts w:ascii="Calibri Light" w:hAnsi="Calibri Light" w:cs="Arial"/>
          <w:sz w:val="22"/>
          <w:szCs w:val="22"/>
        </w:rPr>
        <w:t>Prijavitelj se s predložitvijo vloge na javni razpis strinja z javno objavo podatkov o odobrenih in izplačanih denarnih sredstvih. Objavljeni bodo osebni podatki – ime in priimek upravičenca do subvencije in višina subvencije, skladno z zakonom, ki ureja dostop do informacij javnega značaja, in zakonom, ki ureja varstvo osebnih podatkov.</w:t>
      </w:r>
    </w:p>
    <w:p w14:paraId="650378EB" w14:textId="77777777" w:rsidR="00105E6C" w:rsidRPr="00105E6C" w:rsidRDefault="00105E6C" w:rsidP="00105E6C">
      <w:pPr>
        <w:jc w:val="both"/>
        <w:rPr>
          <w:rFonts w:ascii="Calibri Light" w:hAnsi="Calibri Light" w:cs="Arial"/>
          <w:sz w:val="22"/>
          <w:szCs w:val="22"/>
        </w:rPr>
      </w:pPr>
    </w:p>
    <w:p w14:paraId="7AF4C007" w14:textId="5142BB6B" w:rsidR="00CE1966" w:rsidRPr="003E4C3D" w:rsidRDefault="00105E6C" w:rsidP="00105E6C">
      <w:pPr>
        <w:jc w:val="both"/>
        <w:rPr>
          <w:rFonts w:ascii="Calibri Light" w:hAnsi="Calibri Light" w:cs="Arial"/>
          <w:sz w:val="22"/>
          <w:szCs w:val="22"/>
        </w:rPr>
      </w:pPr>
      <w:r w:rsidRPr="00105E6C">
        <w:rPr>
          <w:rFonts w:ascii="Calibri Light" w:hAnsi="Calibri Light" w:cs="Arial"/>
          <w:sz w:val="22"/>
          <w:szCs w:val="22"/>
        </w:rPr>
        <w:t>Varovanje osebnih podatkov bo zagotovljeno v skladu z veljavno zakonodajo. Vsi podatki iz vlog, ki jih komisija odpre, so informacije javnega značaja, razen tistih, ki jih prijavitelji posebej označijo, in sicer poslovne skrivnosti, osebni podatki in druge izjeme iz 6. člena Zakona o dostopu do informacij javnega značaja (Ur. l. RS, št. 51/06 – uradno prečiščeno besedilo, 117/06 – ZDavP-2, 23/14, 50/14, 19/15 – odl. US, 102/15, 7/18 in 141/22, v nadaljnjem besedilu: ZDIJZ), ki niso javno dostopne in tako ne smejo biti razkrite oziroma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občina lahko domnevala, da vloga po stališču prijavitelja ne vsebuje poslovnih skrivnosti, osebnih podatkov in drugih izjem iz 6. člena ZDIJZ.</w:t>
      </w:r>
    </w:p>
    <w:p w14:paraId="79C87F25" w14:textId="77777777" w:rsidR="00105E6C" w:rsidRDefault="00105E6C" w:rsidP="003C4952">
      <w:pPr>
        <w:jc w:val="both"/>
        <w:rPr>
          <w:rFonts w:ascii="Calibri Light" w:hAnsi="Calibri Light" w:cs="Arial"/>
          <w:sz w:val="22"/>
          <w:szCs w:val="22"/>
        </w:rPr>
      </w:pPr>
    </w:p>
    <w:p w14:paraId="1A77BCDD" w14:textId="4F43DED5" w:rsidR="00346D76" w:rsidRPr="003E4C3D" w:rsidRDefault="000C2F99" w:rsidP="003C4952">
      <w:pPr>
        <w:jc w:val="both"/>
        <w:rPr>
          <w:rFonts w:ascii="Calibri Light" w:hAnsi="Calibri Light" w:cs="Arial"/>
          <w:sz w:val="22"/>
          <w:szCs w:val="22"/>
        </w:rPr>
      </w:pPr>
      <w:r w:rsidRPr="003E4C3D">
        <w:rPr>
          <w:rFonts w:ascii="Calibri Light" w:hAnsi="Calibri Light" w:cs="Arial"/>
          <w:sz w:val="22"/>
          <w:szCs w:val="22"/>
        </w:rPr>
        <w:t>Številka: 3527-1/</w:t>
      </w:r>
      <w:r w:rsidR="002677BB" w:rsidRPr="003E4C3D">
        <w:rPr>
          <w:rFonts w:ascii="Calibri Light" w:hAnsi="Calibri Light" w:cs="Arial"/>
          <w:sz w:val="22"/>
          <w:szCs w:val="22"/>
        </w:rPr>
        <w:t>202</w:t>
      </w:r>
      <w:r w:rsidR="003E4C3D" w:rsidRPr="003E4C3D">
        <w:rPr>
          <w:rFonts w:ascii="Calibri Light" w:hAnsi="Calibri Light" w:cs="Arial"/>
          <w:sz w:val="22"/>
          <w:szCs w:val="22"/>
        </w:rPr>
        <w:t>4</w:t>
      </w:r>
      <w:r w:rsidR="00C73DFD" w:rsidRPr="003E4C3D">
        <w:rPr>
          <w:rFonts w:ascii="Calibri Light" w:hAnsi="Calibri Light" w:cs="Arial"/>
          <w:sz w:val="22"/>
          <w:szCs w:val="22"/>
        </w:rPr>
        <w:t xml:space="preserve"> </w:t>
      </w:r>
    </w:p>
    <w:p w14:paraId="3B4180E4" w14:textId="0738A407" w:rsidR="008A01C6" w:rsidRPr="00913A88" w:rsidRDefault="00CC3EEC" w:rsidP="00C733FD">
      <w:pPr>
        <w:tabs>
          <w:tab w:val="left" w:pos="2970"/>
        </w:tabs>
        <w:jc w:val="both"/>
        <w:rPr>
          <w:rFonts w:ascii="Calibri Light" w:hAnsi="Calibri Light" w:cs="Arial"/>
          <w:bCs/>
          <w:sz w:val="22"/>
          <w:szCs w:val="22"/>
        </w:rPr>
      </w:pPr>
      <w:r w:rsidRPr="00913A88">
        <w:rPr>
          <w:rFonts w:ascii="Calibri Light" w:hAnsi="Calibri Light" w:cs="Arial"/>
          <w:bCs/>
          <w:sz w:val="22"/>
          <w:szCs w:val="22"/>
        </w:rPr>
        <w:t>Občina Ajdovščina</w:t>
      </w:r>
    </w:p>
    <w:sectPr w:rsidR="008A01C6" w:rsidRPr="00913A88" w:rsidSect="000F24B6">
      <w:headerReference w:type="first" r:id="rId14"/>
      <w:pgSz w:w="11907" w:h="16840" w:code="9"/>
      <w:pgMar w:top="1418" w:right="1418" w:bottom="1418" w:left="1418"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E2544" w14:textId="77777777" w:rsidR="000F24B6" w:rsidRDefault="000F24B6" w:rsidP="000F24B6">
      <w:r>
        <w:separator/>
      </w:r>
    </w:p>
  </w:endnote>
  <w:endnote w:type="continuationSeparator" w:id="0">
    <w:p w14:paraId="7B24C741" w14:textId="77777777" w:rsidR="000F24B6" w:rsidRDefault="000F24B6" w:rsidP="000F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A7262" w14:textId="77777777" w:rsidR="000F24B6" w:rsidRDefault="000F24B6" w:rsidP="000F24B6">
      <w:r>
        <w:separator/>
      </w:r>
    </w:p>
  </w:footnote>
  <w:footnote w:type="continuationSeparator" w:id="0">
    <w:p w14:paraId="6FF108D0" w14:textId="77777777" w:rsidR="000F24B6" w:rsidRDefault="000F24B6" w:rsidP="000F2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0754D" w14:textId="77777777" w:rsidR="000F24B6" w:rsidRDefault="000F24B6">
    <w:pPr>
      <w:pStyle w:val="Glava"/>
    </w:pPr>
    <w:r w:rsidRPr="00AC5209">
      <w:rPr>
        <w:rFonts w:ascii="Calibri" w:eastAsia="Calibri" w:hAnsi="Calibri"/>
        <w:noProof/>
        <w:sz w:val="22"/>
      </w:rPr>
      <w:drawing>
        <wp:anchor distT="0" distB="0" distL="114300" distR="114300" simplePos="0" relativeHeight="251659264" behindDoc="1" locked="1" layoutInCell="1" allowOverlap="1" wp14:anchorId="72F57FB9" wp14:editId="4F31E061">
          <wp:simplePos x="0" y="0"/>
          <wp:positionH relativeFrom="page">
            <wp:align>left</wp:align>
          </wp:positionH>
          <wp:positionV relativeFrom="page">
            <wp:align>top</wp:align>
          </wp:positionV>
          <wp:extent cx="4057650" cy="1323975"/>
          <wp:effectExtent l="0" t="0" r="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rotWithShape="1">
                  <a:blip r:embed="rId1">
                    <a:extLst>
                      <a:ext uri="{28A0092B-C50C-407E-A947-70E740481C1C}">
                        <a14:useLocalDpi xmlns:a14="http://schemas.microsoft.com/office/drawing/2010/main" val="0"/>
                      </a:ext>
                    </a:extLst>
                  </a:blip>
                  <a:srcRect r="46289" b="87600"/>
                  <a:stretch/>
                </pic:blipFill>
                <pic:spPr bwMode="auto">
                  <a:xfrm>
                    <a:off x="0" y="0"/>
                    <a:ext cx="4057650" cy="1323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663"/>
    <w:multiLevelType w:val="hybridMultilevel"/>
    <w:tmpl w:val="1DA6B276"/>
    <w:lvl w:ilvl="0" w:tplc="650CEC6A">
      <w:start w:val="1"/>
      <w:numFmt w:val="bullet"/>
      <w:lvlText w:val="-"/>
      <w:lvlJc w:val="left"/>
      <w:pPr>
        <w:ind w:left="360" w:hanging="360"/>
      </w:pPr>
      <w:rPr>
        <w:rFonts w:ascii="Arial" w:hAnsi="Aria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2B675F"/>
    <w:multiLevelType w:val="singleLevel"/>
    <w:tmpl w:val="494EA764"/>
    <w:lvl w:ilvl="0">
      <w:start w:val="3"/>
      <w:numFmt w:val="decimal"/>
      <w:lvlText w:val="%1."/>
      <w:lvlJc w:val="left"/>
      <w:pPr>
        <w:tabs>
          <w:tab w:val="num" w:pos="360"/>
        </w:tabs>
        <w:ind w:left="360" w:hanging="360"/>
      </w:pPr>
    </w:lvl>
  </w:abstractNum>
  <w:abstractNum w:abstractNumId="2" w15:restartNumberingAfterBreak="0">
    <w:nsid w:val="0DE95F14"/>
    <w:multiLevelType w:val="hybridMultilevel"/>
    <w:tmpl w:val="93082FC0"/>
    <w:lvl w:ilvl="0" w:tplc="D4A2C43A">
      <w:start w:val="5"/>
      <w:numFmt w:val="bullet"/>
      <w:lvlText w:val="-"/>
      <w:lvlJc w:val="left"/>
      <w:pPr>
        <w:tabs>
          <w:tab w:val="num" w:pos="170"/>
        </w:tabs>
        <w:ind w:left="170" w:hanging="170"/>
      </w:pPr>
      <w:rPr>
        <w:rFonts w:ascii="Arial" w:eastAsia="Times New Roman" w:hAnsi="Arial" w:hint="default"/>
      </w:rPr>
    </w:lvl>
    <w:lvl w:ilvl="1" w:tplc="04240003" w:tentative="1">
      <w:start w:val="1"/>
      <w:numFmt w:val="bullet"/>
      <w:lvlText w:val="o"/>
      <w:lvlJc w:val="left"/>
      <w:pPr>
        <w:tabs>
          <w:tab w:val="num" w:pos="1270"/>
        </w:tabs>
        <w:ind w:left="1270" w:hanging="360"/>
      </w:pPr>
      <w:rPr>
        <w:rFonts w:ascii="Courier New" w:hAnsi="Courier New" w:cs="Courier New" w:hint="default"/>
      </w:rPr>
    </w:lvl>
    <w:lvl w:ilvl="2" w:tplc="04240005" w:tentative="1">
      <w:start w:val="1"/>
      <w:numFmt w:val="bullet"/>
      <w:lvlText w:val=""/>
      <w:lvlJc w:val="left"/>
      <w:pPr>
        <w:tabs>
          <w:tab w:val="num" w:pos="1990"/>
        </w:tabs>
        <w:ind w:left="1990" w:hanging="360"/>
      </w:pPr>
      <w:rPr>
        <w:rFonts w:ascii="Wingdings" w:hAnsi="Wingdings" w:hint="default"/>
      </w:rPr>
    </w:lvl>
    <w:lvl w:ilvl="3" w:tplc="04240001" w:tentative="1">
      <w:start w:val="1"/>
      <w:numFmt w:val="bullet"/>
      <w:lvlText w:val=""/>
      <w:lvlJc w:val="left"/>
      <w:pPr>
        <w:tabs>
          <w:tab w:val="num" w:pos="2710"/>
        </w:tabs>
        <w:ind w:left="2710" w:hanging="360"/>
      </w:pPr>
      <w:rPr>
        <w:rFonts w:ascii="Symbol" w:hAnsi="Symbol" w:hint="default"/>
      </w:rPr>
    </w:lvl>
    <w:lvl w:ilvl="4" w:tplc="04240003" w:tentative="1">
      <w:start w:val="1"/>
      <w:numFmt w:val="bullet"/>
      <w:lvlText w:val="o"/>
      <w:lvlJc w:val="left"/>
      <w:pPr>
        <w:tabs>
          <w:tab w:val="num" w:pos="3430"/>
        </w:tabs>
        <w:ind w:left="3430" w:hanging="360"/>
      </w:pPr>
      <w:rPr>
        <w:rFonts w:ascii="Courier New" w:hAnsi="Courier New" w:cs="Courier New" w:hint="default"/>
      </w:rPr>
    </w:lvl>
    <w:lvl w:ilvl="5" w:tplc="04240005" w:tentative="1">
      <w:start w:val="1"/>
      <w:numFmt w:val="bullet"/>
      <w:lvlText w:val=""/>
      <w:lvlJc w:val="left"/>
      <w:pPr>
        <w:tabs>
          <w:tab w:val="num" w:pos="4150"/>
        </w:tabs>
        <w:ind w:left="4150" w:hanging="360"/>
      </w:pPr>
      <w:rPr>
        <w:rFonts w:ascii="Wingdings" w:hAnsi="Wingdings" w:hint="default"/>
      </w:rPr>
    </w:lvl>
    <w:lvl w:ilvl="6" w:tplc="04240001" w:tentative="1">
      <w:start w:val="1"/>
      <w:numFmt w:val="bullet"/>
      <w:lvlText w:val=""/>
      <w:lvlJc w:val="left"/>
      <w:pPr>
        <w:tabs>
          <w:tab w:val="num" w:pos="4870"/>
        </w:tabs>
        <w:ind w:left="4870" w:hanging="360"/>
      </w:pPr>
      <w:rPr>
        <w:rFonts w:ascii="Symbol" w:hAnsi="Symbol" w:hint="default"/>
      </w:rPr>
    </w:lvl>
    <w:lvl w:ilvl="7" w:tplc="04240003" w:tentative="1">
      <w:start w:val="1"/>
      <w:numFmt w:val="bullet"/>
      <w:lvlText w:val="o"/>
      <w:lvlJc w:val="left"/>
      <w:pPr>
        <w:tabs>
          <w:tab w:val="num" w:pos="5590"/>
        </w:tabs>
        <w:ind w:left="5590" w:hanging="360"/>
      </w:pPr>
      <w:rPr>
        <w:rFonts w:ascii="Courier New" w:hAnsi="Courier New" w:cs="Courier New" w:hint="default"/>
      </w:rPr>
    </w:lvl>
    <w:lvl w:ilvl="8" w:tplc="04240005" w:tentative="1">
      <w:start w:val="1"/>
      <w:numFmt w:val="bullet"/>
      <w:lvlText w:val=""/>
      <w:lvlJc w:val="left"/>
      <w:pPr>
        <w:tabs>
          <w:tab w:val="num" w:pos="6310"/>
        </w:tabs>
        <w:ind w:left="6310" w:hanging="360"/>
      </w:pPr>
      <w:rPr>
        <w:rFonts w:ascii="Wingdings" w:hAnsi="Wingdings" w:hint="default"/>
      </w:rPr>
    </w:lvl>
  </w:abstractNum>
  <w:abstractNum w:abstractNumId="3" w15:restartNumberingAfterBreak="0">
    <w:nsid w:val="13706BE4"/>
    <w:multiLevelType w:val="hybridMultilevel"/>
    <w:tmpl w:val="62A4AE6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8AD68E8"/>
    <w:multiLevelType w:val="hybridMultilevel"/>
    <w:tmpl w:val="DCA0771A"/>
    <w:lvl w:ilvl="0" w:tplc="04240017">
      <w:start w:val="1"/>
      <w:numFmt w:val="lowerLetter"/>
      <w:lvlText w:val="%1)"/>
      <w:lvlJc w:val="left"/>
      <w:pPr>
        <w:tabs>
          <w:tab w:val="num" w:pos="360"/>
        </w:tabs>
        <w:ind w:left="360" w:hanging="360"/>
      </w:pPr>
      <w:rPr>
        <w:rFonts w:hint="default"/>
      </w:rPr>
    </w:lvl>
    <w:lvl w:ilvl="1" w:tplc="D4A2C43A">
      <w:start w:val="5"/>
      <w:numFmt w:val="bullet"/>
      <w:lvlText w:val="-"/>
      <w:lvlJc w:val="left"/>
      <w:pPr>
        <w:tabs>
          <w:tab w:val="num" w:pos="890"/>
        </w:tabs>
        <w:ind w:left="890" w:hanging="170"/>
      </w:pPr>
      <w:rPr>
        <w:rFonts w:ascii="Arial" w:eastAsia="Times New Roman" w:hAnsi="Aria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22165F87"/>
    <w:multiLevelType w:val="hybridMultilevel"/>
    <w:tmpl w:val="152A62AA"/>
    <w:lvl w:ilvl="0" w:tplc="757ECFA2">
      <w:start w:val="1"/>
      <w:numFmt w:val="bullet"/>
      <w:lvlText w:val="-"/>
      <w:lvlJc w:val="left"/>
      <w:pPr>
        <w:ind w:left="360" w:hanging="360"/>
      </w:pPr>
      <w:rPr>
        <w:rFonts w:ascii="Calibri Light" w:hAnsi="Calibri Light" w:cs="Calibri Light"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5F2601E"/>
    <w:multiLevelType w:val="hybridMultilevel"/>
    <w:tmpl w:val="54641C32"/>
    <w:lvl w:ilvl="0" w:tplc="D4A2C43A">
      <w:start w:val="5"/>
      <w:numFmt w:val="bullet"/>
      <w:lvlText w:val="-"/>
      <w:lvlJc w:val="left"/>
      <w:pPr>
        <w:tabs>
          <w:tab w:val="num" w:pos="170"/>
        </w:tabs>
        <w:ind w:left="170" w:hanging="170"/>
      </w:pPr>
      <w:rPr>
        <w:rFonts w:ascii="Arial" w:eastAsia="Times New Roman" w:hAnsi="Arial" w:hint="default"/>
      </w:rPr>
    </w:lvl>
    <w:lvl w:ilvl="1" w:tplc="04240003" w:tentative="1">
      <w:start w:val="1"/>
      <w:numFmt w:val="bullet"/>
      <w:lvlText w:val="o"/>
      <w:lvlJc w:val="left"/>
      <w:pPr>
        <w:tabs>
          <w:tab w:val="num" w:pos="1270"/>
        </w:tabs>
        <w:ind w:left="1270" w:hanging="360"/>
      </w:pPr>
      <w:rPr>
        <w:rFonts w:ascii="Courier New" w:hAnsi="Courier New" w:cs="Courier New" w:hint="default"/>
      </w:rPr>
    </w:lvl>
    <w:lvl w:ilvl="2" w:tplc="04240005" w:tentative="1">
      <w:start w:val="1"/>
      <w:numFmt w:val="bullet"/>
      <w:lvlText w:val=""/>
      <w:lvlJc w:val="left"/>
      <w:pPr>
        <w:tabs>
          <w:tab w:val="num" w:pos="1990"/>
        </w:tabs>
        <w:ind w:left="1990" w:hanging="360"/>
      </w:pPr>
      <w:rPr>
        <w:rFonts w:ascii="Wingdings" w:hAnsi="Wingdings" w:hint="default"/>
      </w:rPr>
    </w:lvl>
    <w:lvl w:ilvl="3" w:tplc="04240001" w:tentative="1">
      <w:start w:val="1"/>
      <w:numFmt w:val="bullet"/>
      <w:lvlText w:val=""/>
      <w:lvlJc w:val="left"/>
      <w:pPr>
        <w:tabs>
          <w:tab w:val="num" w:pos="2710"/>
        </w:tabs>
        <w:ind w:left="2710" w:hanging="360"/>
      </w:pPr>
      <w:rPr>
        <w:rFonts w:ascii="Symbol" w:hAnsi="Symbol" w:hint="default"/>
      </w:rPr>
    </w:lvl>
    <w:lvl w:ilvl="4" w:tplc="04240003" w:tentative="1">
      <w:start w:val="1"/>
      <w:numFmt w:val="bullet"/>
      <w:lvlText w:val="o"/>
      <w:lvlJc w:val="left"/>
      <w:pPr>
        <w:tabs>
          <w:tab w:val="num" w:pos="3430"/>
        </w:tabs>
        <w:ind w:left="3430" w:hanging="360"/>
      </w:pPr>
      <w:rPr>
        <w:rFonts w:ascii="Courier New" w:hAnsi="Courier New" w:cs="Courier New" w:hint="default"/>
      </w:rPr>
    </w:lvl>
    <w:lvl w:ilvl="5" w:tplc="04240005" w:tentative="1">
      <w:start w:val="1"/>
      <w:numFmt w:val="bullet"/>
      <w:lvlText w:val=""/>
      <w:lvlJc w:val="left"/>
      <w:pPr>
        <w:tabs>
          <w:tab w:val="num" w:pos="4150"/>
        </w:tabs>
        <w:ind w:left="4150" w:hanging="360"/>
      </w:pPr>
      <w:rPr>
        <w:rFonts w:ascii="Wingdings" w:hAnsi="Wingdings" w:hint="default"/>
      </w:rPr>
    </w:lvl>
    <w:lvl w:ilvl="6" w:tplc="04240001" w:tentative="1">
      <w:start w:val="1"/>
      <w:numFmt w:val="bullet"/>
      <w:lvlText w:val=""/>
      <w:lvlJc w:val="left"/>
      <w:pPr>
        <w:tabs>
          <w:tab w:val="num" w:pos="4870"/>
        </w:tabs>
        <w:ind w:left="4870" w:hanging="360"/>
      </w:pPr>
      <w:rPr>
        <w:rFonts w:ascii="Symbol" w:hAnsi="Symbol" w:hint="default"/>
      </w:rPr>
    </w:lvl>
    <w:lvl w:ilvl="7" w:tplc="04240003" w:tentative="1">
      <w:start w:val="1"/>
      <w:numFmt w:val="bullet"/>
      <w:lvlText w:val="o"/>
      <w:lvlJc w:val="left"/>
      <w:pPr>
        <w:tabs>
          <w:tab w:val="num" w:pos="5590"/>
        </w:tabs>
        <w:ind w:left="5590" w:hanging="360"/>
      </w:pPr>
      <w:rPr>
        <w:rFonts w:ascii="Courier New" w:hAnsi="Courier New" w:cs="Courier New" w:hint="default"/>
      </w:rPr>
    </w:lvl>
    <w:lvl w:ilvl="8" w:tplc="04240005" w:tentative="1">
      <w:start w:val="1"/>
      <w:numFmt w:val="bullet"/>
      <w:lvlText w:val=""/>
      <w:lvlJc w:val="left"/>
      <w:pPr>
        <w:tabs>
          <w:tab w:val="num" w:pos="6310"/>
        </w:tabs>
        <w:ind w:left="6310" w:hanging="360"/>
      </w:pPr>
      <w:rPr>
        <w:rFonts w:ascii="Wingdings" w:hAnsi="Wingdings" w:hint="default"/>
      </w:rPr>
    </w:lvl>
  </w:abstractNum>
  <w:abstractNum w:abstractNumId="7" w15:restartNumberingAfterBreak="0">
    <w:nsid w:val="2AA41EF4"/>
    <w:multiLevelType w:val="hybridMultilevel"/>
    <w:tmpl w:val="2FDEA266"/>
    <w:lvl w:ilvl="0" w:tplc="F008F6F2">
      <w:start w:val="15"/>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CA32CC"/>
    <w:multiLevelType w:val="hybridMultilevel"/>
    <w:tmpl w:val="D6422FEA"/>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C4A3B69"/>
    <w:multiLevelType w:val="hybridMultilevel"/>
    <w:tmpl w:val="641AC192"/>
    <w:lvl w:ilvl="0" w:tplc="F36621BA">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195308"/>
    <w:multiLevelType w:val="hybridMultilevel"/>
    <w:tmpl w:val="6BB8FA2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EEF303B"/>
    <w:multiLevelType w:val="hybridMultilevel"/>
    <w:tmpl w:val="E9BA3792"/>
    <w:lvl w:ilvl="0" w:tplc="D4A2C43A">
      <w:start w:val="5"/>
      <w:numFmt w:val="bullet"/>
      <w:lvlText w:val="-"/>
      <w:lvlJc w:val="left"/>
      <w:pPr>
        <w:tabs>
          <w:tab w:val="num" w:pos="170"/>
        </w:tabs>
        <w:ind w:left="170" w:hanging="170"/>
      </w:pPr>
      <w:rPr>
        <w:rFonts w:ascii="Arial" w:eastAsia="Times New Roman" w:hAnsi="Arial" w:hint="default"/>
      </w:rPr>
    </w:lvl>
    <w:lvl w:ilvl="1" w:tplc="04240003" w:tentative="1">
      <w:start w:val="1"/>
      <w:numFmt w:val="bullet"/>
      <w:lvlText w:val="o"/>
      <w:lvlJc w:val="left"/>
      <w:pPr>
        <w:tabs>
          <w:tab w:val="num" w:pos="1270"/>
        </w:tabs>
        <w:ind w:left="1270" w:hanging="360"/>
      </w:pPr>
      <w:rPr>
        <w:rFonts w:ascii="Courier New" w:hAnsi="Courier New" w:cs="Courier New" w:hint="default"/>
      </w:rPr>
    </w:lvl>
    <w:lvl w:ilvl="2" w:tplc="04240005" w:tentative="1">
      <w:start w:val="1"/>
      <w:numFmt w:val="bullet"/>
      <w:lvlText w:val=""/>
      <w:lvlJc w:val="left"/>
      <w:pPr>
        <w:tabs>
          <w:tab w:val="num" w:pos="1990"/>
        </w:tabs>
        <w:ind w:left="1990" w:hanging="360"/>
      </w:pPr>
      <w:rPr>
        <w:rFonts w:ascii="Wingdings" w:hAnsi="Wingdings" w:hint="default"/>
      </w:rPr>
    </w:lvl>
    <w:lvl w:ilvl="3" w:tplc="04240001" w:tentative="1">
      <w:start w:val="1"/>
      <w:numFmt w:val="bullet"/>
      <w:lvlText w:val=""/>
      <w:lvlJc w:val="left"/>
      <w:pPr>
        <w:tabs>
          <w:tab w:val="num" w:pos="2710"/>
        </w:tabs>
        <w:ind w:left="2710" w:hanging="360"/>
      </w:pPr>
      <w:rPr>
        <w:rFonts w:ascii="Symbol" w:hAnsi="Symbol" w:hint="default"/>
      </w:rPr>
    </w:lvl>
    <w:lvl w:ilvl="4" w:tplc="04240003" w:tentative="1">
      <w:start w:val="1"/>
      <w:numFmt w:val="bullet"/>
      <w:lvlText w:val="o"/>
      <w:lvlJc w:val="left"/>
      <w:pPr>
        <w:tabs>
          <w:tab w:val="num" w:pos="3430"/>
        </w:tabs>
        <w:ind w:left="3430" w:hanging="360"/>
      </w:pPr>
      <w:rPr>
        <w:rFonts w:ascii="Courier New" w:hAnsi="Courier New" w:cs="Courier New" w:hint="default"/>
      </w:rPr>
    </w:lvl>
    <w:lvl w:ilvl="5" w:tplc="04240005" w:tentative="1">
      <w:start w:val="1"/>
      <w:numFmt w:val="bullet"/>
      <w:lvlText w:val=""/>
      <w:lvlJc w:val="left"/>
      <w:pPr>
        <w:tabs>
          <w:tab w:val="num" w:pos="4150"/>
        </w:tabs>
        <w:ind w:left="4150" w:hanging="360"/>
      </w:pPr>
      <w:rPr>
        <w:rFonts w:ascii="Wingdings" w:hAnsi="Wingdings" w:hint="default"/>
      </w:rPr>
    </w:lvl>
    <w:lvl w:ilvl="6" w:tplc="04240001" w:tentative="1">
      <w:start w:val="1"/>
      <w:numFmt w:val="bullet"/>
      <w:lvlText w:val=""/>
      <w:lvlJc w:val="left"/>
      <w:pPr>
        <w:tabs>
          <w:tab w:val="num" w:pos="4870"/>
        </w:tabs>
        <w:ind w:left="4870" w:hanging="360"/>
      </w:pPr>
      <w:rPr>
        <w:rFonts w:ascii="Symbol" w:hAnsi="Symbol" w:hint="default"/>
      </w:rPr>
    </w:lvl>
    <w:lvl w:ilvl="7" w:tplc="04240003" w:tentative="1">
      <w:start w:val="1"/>
      <w:numFmt w:val="bullet"/>
      <w:lvlText w:val="o"/>
      <w:lvlJc w:val="left"/>
      <w:pPr>
        <w:tabs>
          <w:tab w:val="num" w:pos="5590"/>
        </w:tabs>
        <w:ind w:left="5590" w:hanging="360"/>
      </w:pPr>
      <w:rPr>
        <w:rFonts w:ascii="Courier New" w:hAnsi="Courier New" w:cs="Courier New" w:hint="default"/>
      </w:rPr>
    </w:lvl>
    <w:lvl w:ilvl="8" w:tplc="04240005" w:tentative="1">
      <w:start w:val="1"/>
      <w:numFmt w:val="bullet"/>
      <w:lvlText w:val=""/>
      <w:lvlJc w:val="left"/>
      <w:pPr>
        <w:tabs>
          <w:tab w:val="num" w:pos="6310"/>
        </w:tabs>
        <w:ind w:left="6310" w:hanging="360"/>
      </w:pPr>
      <w:rPr>
        <w:rFonts w:ascii="Wingdings" w:hAnsi="Wingdings" w:hint="default"/>
      </w:rPr>
    </w:lvl>
  </w:abstractNum>
  <w:abstractNum w:abstractNumId="12" w15:restartNumberingAfterBreak="0">
    <w:nsid w:val="2F6455A1"/>
    <w:multiLevelType w:val="hybridMultilevel"/>
    <w:tmpl w:val="DD4A1954"/>
    <w:lvl w:ilvl="0" w:tplc="355ECA4C">
      <w:start w:val="1"/>
      <w:numFmt w:val="bullet"/>
      <w:lvlText w:val="-"/>
      <w:lvlJc w:val="left"/>
      <w:pPr>
        <w:ind w:left="360" w:hanging="360"/>
      </w:pPr>
      <w:rPr>
        <w:rFonts w:ascii="Calibri Light"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2651069"/>
    <w:multiLevelType w:val="hybridMultilevel"/>
    <w:tmpl w:val="9E300B00"/>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4764393"/>
    <w:multiLevelType w:val="singleLevel"/>
    <w:tmpl w:val="0FE40382"/>
    <w:lvl w:ilvl="0">
      <w:start w:val="5"/>
      <w:numFmt w:val="upperRoman"/>
      <w:pStyle w:val="Naslov4"/>
      <w:lvlText w:val="%1. "/>
      <w:legacy w:legacy="1" w:legacySpace="0" w:legacyIndent="283"/>
      <w:lvlJc w:val="left"/>
      <w:pPr>
        <w:ind w:left="403" w:hanging="283"/>
      </w:pPr>
      <w:rPr>
        <w:rFonts w:ascii="Times New Roman" w:hAnsi="Times New Roman" w:cs="Times New Roman" w:hint="default"/>
        <w:b w:val="0"/>
        <w:i w:val="0"/>
        <w:strike w:val="0"/>
        <w:dstrike w:val="0"/>
        <w:sz w:val="22"/>
        <w:u w:val="none"/>
        <w:effect w:val="none"/>
      </w:rPr>
    </w:lvl>
  </w:abstractNum>
  <w:abstractNum w:abstractNumId="15" w15:restartNumberingAfterBreak="0">
    <w:nsid w:val="37516E1F"/>
    <w:multiLevelType w:val="hybridMultilevel"/>
    <w:tmpl w:val="8CFC179A"/>
    <w:lvl w:ilvl="0" w:tplc="E5744108">
      <w:start w:val="1"/>
      <w:numFmt w:val="bullet"/>
      <w:lvlText w:val="-"/>
      <w:lvlJc w:val="left"/>
      <w:pPr>
        <w:ind w:left="360" w:hanging="360"/>
      </w:pPr>
      <w:rPr>
        <w:rFonts w:ascii="Calibri Light" w:hAnsi="Calibri Light" w:cs="Calibri Light" w:hint="default"/>
      </w:rPr>
    </w:lvl>
    <w:lvl w:ilvl="1" w:tplc="650CEC6A">
      <w:start w:val="1"/>
      <w:numFmt w:val="bullet"/>
      <w:lvlText w:val="-"/>
      <w:lvlJc w:val="left"/>
      <w:pPr>
        <w:ind w:left="1080" w:hanging="360"/>
      </w:pPr>
      <w:rPr>
        <w:rFonts w:ascii="Arial"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FB829BF"/>
    <w:multiLevelType w:val="hybridMultilevel"/>
    <w:tmpl w:val="31FA940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32220A0"/>
    <w:multiLevelType w:val="hybridMultilevel"/>
    <w:tmpl w:val="A4A019BC"/>
    <w:lvl w:ilvl="0" w:tplc="650CEC6A">
      <w:start w:val="1"/>
      <w:numFmt w:val="bullet"/>
      <w:lvlText w:val="-"/>
      <w:lvlJc w:val="left"/>
      <w:pPr>
        <w:ind w:left="360" w:hanging="360"/>
      </w:pPr>
      <w:rPr>
        <w:rFonts w:ascii="Arial" w:hAnsi="Aria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5731F53"/>
    <w:multiLevelType w:val="hybridMultilevel"/>
    <w:tmpl w:val="07D02672"/>
    <w:lvl w:ilvl="0" w:tplc="0424000F">
      <w:start w:val="7"/>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57609C5"/>
    <w:multiLevelType w:val="hybridMultilevel"/>
    <w:tmpl w:val="01C8AC34"/>
    <w:lvl w:ilvl="0" w:tplc="D4A2C43A">
      <w:start w:val="5"/>
      <w:numFmt w:val="bullet"/>
      <w:lvlText w:val="-"/>
      <w:lvlJc w:val="left"/>
      <w:pPr>
        <w:tabs>
          <w:tab w:val="num" w:pos="170"/>
        </w:tabs>
        <w:ind w:left="170" w:hanging="170"/>
      </w:pPr>
      <w:rPr>
        <w:rFonts w:ascii="Arial" w:eastAsia="Times New Roman" w:hAnsi="Arial" w:hint="default"/>
      </w:rPr>
    </w:lvl>
    <w:lvl w:ilvl="1" w:tplc="04240003" w:tentative="1">
      <w:start w:val="1"/>
      <w:numFmt w:val="bullet"/>
      <w:lvlText w:val="o"/>
      <w:lvlJc w:val="left"/>
      <w:pPr>
        <w:tabs>
          <w:tab w:val="num" w:pos="1270"/>
        </w:tabs>
        <w:ind w:left="1270" w:hanging="360"/>
      </w:pPr>
      <w:rPr>
        <w:rFonts w:ascii="Courier New" w:hAnsi="Courier New" w:cs="Courier New" w:hint="default"/>
      </w:rPr>
    </w:lvl>
    <w:lvl w:ilvl="2" w:tplc="04240005" w:tentative="1">
      <w:start w:val="1"/>
      <w:numFmt w:val="bullet"/>
      <w:lvlText w:val=""/>
      <w:lvlJc w:val="left"/>
      <w:pPr>
        <w:tabs>
          <w:tab w:val="num" w:pos="1990"/>
        </w:tabs>
        <w:ind w:left="1990" w:hanging="360"/>
      </w:pPr>
      <w:rPr>
        <w:rFonts w:ascii="Wingdings" w:hAnsi="Wingdings" w:hint="default"/>
      </w:rPr>
    </w:lvl>
    <w:lvl w:ilvl="3" w:tplc="04240001" w:tentative="1">
      <w:start w:val="1"/>
      <w:numFmt w:val="bullet"/>
      <w:lvlText w:val=""/>
      <w:lvlJc w:val="left"/>
      <w:pPr>
        <w:tabs>
          <w:tab w:val="num" w:pos="2710"/>
        </w:tabs>
        <w:ind w:left="2710" w:hanging="360"/>
      </w:pPr>
      <w:rPr>
        <w:rFonts w:ascii="Symbol" w:hAnsi="Symbol" w:hint="default"/>
      </w:rPr>
    </w:lvl>
    <w:lvl w:ilvl="4" w:tplc="04240003" w:tentative="1">
      <w:start w:val="1"/>
      <w:numFmt w:val="bullet"/>
      <w:lvlText w:val="o"/>
      <w:lvlJc w:val="left"/>
      <w:pPr>
        <w:tabs>
          <w:tab w:val="num" w:pos="3430"/>
        </w:tabs>
        <w:ind w:left="3430" w:hanging="360"/>
      </w:pPr>
      <w:rPr>
        <w:rFonts w:ascii="Courier New" w:hAnsi="Courier New" w:cs="Courier New" w:hint="default"/>
      </w:rPr>
    </w:lvl>
    <w:lvl w:ilvl="5" w:tplc="04240005" w:tentative="1">
      <w:start w:val="1"/>
      <w:numFmt w:val="bullet"/>
      <w:lvlText w:val=""/>
      <w:lvlJc w:val="left"/>
      <w:pPr>
        <w:tabs>
          <w:tab w:val="num" w:pos="4150"/>
        </w:tabs>
        <w:ind w:left="4150" w:hanging="360"/>
      </w:pPr>
      <w:rPr>
        <w:rFonts w:ascii="Wingdings" w:hAnsi="Wingdings" w:hint="default"/>
      </w:rPr>
    </w:lvl>
    <w:lvl w:ilvl="6" w:tplc="04240001" w:tentative="1">
      <w:start w:val="1"/>
      <w:numFmt w:val="bullet"/>
      <w:lvlText w:val=""/>
      <w:lvlJc w:val="left"/>
      <w:pPr>
        <w:tabs>
          <w:tab w:val="num" w:pos="4870"/>
        </w:tabs>
        <w:ind w:left="4870" w:hanging="360"/>
      </w:pPr>
      <w:rPr>
        <w:rFonts w:ascii="Symbol" w:hAnsi="Symbol" w:hint="default"/>
      </w:rPr>
    </w:lvl>
    <w:lvl w:ilvl="7" w:tplc="04240003" w:tentative="1">
      <w:start w:val="1"/>
      <w:numFmt w:val="bullet"/>
      <w:lvlText w:val="o"/>
      <w:lvlJc w:val="left"/>
      <w:pPr>
        <w:tabs>
          <w:tab w:val="num" w:pos="5590"/>
        </w:tabs>
        <w:ind w:left="5590" w:hanging="360"/>
      </w:pPr>
      <w:rPr>
        <w:rFonts w:ascii="Courier New" w:hAnsi="Courier New" w:cs="Courier New" w:hint="default"/>
      </w:rPr>
    </w:lvl>
    <w:lvl w:ilvl="8" w:tplc="04240005" w:tentative="1">
      <w:start w:val="1"/>
      <w:numFmt w:val="bullet"/>
      <w:lvlText w:val=""/>
      <w:lvlJc w:val="left"/>
      <w:pPr>
        <w:tabs>
          <w:tab w:val="num" w:pos="6310"/>
        </w:tabs>
        <w:ind w:left="6310" w:hanging="360"/>
      </w:pPr>
      <w:rPr>
        <w:rFonts w:ascii="Wingdings" w:hAnsi="Wingdings" w:hint="default"/>
      </w:rPr>
    </w:lvl>
  </w:abstractNum>
  <w:abstractNum w:abstractNumId="20" w15:restartNumberingAfterBreak="0">
    <w:nsid w:val="481761D2"/>
    <w:multiLevelType w:val="hybridMultilevel"/>
    <w:tmpl w:val="1C5C769A"/>
    <w:lvl w:ilvl="0" w:tplc="650CEC6A">
      <w:start w:val="1"/>
      <w:numFmt w:val="bullet"/>
      <w:lvlText w:val="-"/>
      <w:lvlJc w:val="left"/>
      <w:pPr>
        <w:ind w:left="360" w:hanging="360"/>
      </w:pPr>
      <w:rPr>
        <w:rFonts w:ascii="Arial" w:hAnsi="Aria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F035974"/>
    <w:multiLevelType w:val="singleLevel"/>
    <w:tmpl w:val="5C5CAC54"/>
    <w:lvl w:ilvl="0">
      <w:start w:val="2"/>
      <w:numFmt w:val="upperRoman"/>
      <w:pStyle w:val="Naslov3"/>
      <w:lvlText w:val="%1. "/>
      <w:legacy w:legacy="1" w:legacySpace="0" w:legacyIndent="283"/>
      <w:lvlJc w:val="left"/>
      <w:pPr>
        <w:ind w:left="283" w:hanging="283"/>
      </w:pPr>
      <w:rPr>
        <w:rFonts w:ascii="Arial Narrow" w:hAnsi="Arial Narrow" w:hint="default"/>
        <w:b w:val="0"/>
        <w:i w:val="0"/>
        <w:strike w:val="0"/>
        <w:dstrike w:val="0"/>
        <w:sz w:val="22"/>
        <w:u w:val="none"/>
        <w:effect w:val="none"/>
      </w:rPr>
    </w:lvl>
  </w:abstractNum>
  <w:abstractNum w:abstractNumId="22" w15:restartNumberingAfterBreak="0">
    <w:nsid w:val="4F3B6371"/>
    <w:multiLevelType w:val="hybridMultilevel"/>
    <w:tmpl w:val="175A21A6"/>
    <w:lvl w:ilvl="0" w:tplc="57B8996A">
      <w:start w:val="1"/>
      <w:numFmt w:val="bullet"/>
      <w:lvlText w:val="-"/>
      <w:lvlJc w:val="left"/>
      <w:pPr>
        <w:ind w:left="360" w:hanging="360"/>
      </w:pPr>
      <w:rPr>
        <w:rFonts w:ascii="Calibri Light"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7341CCC"/>
    <w:multiLevelType w:val="hybridMultilevel"/>
    <w:tmpl w:val="CEB6A0F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7C55B7B"/>
    <w:multiLevelType w:val="hybridMultilevel"/>
    <w:tmpl w:val="9B8A8278"/>
    <w:lvl w:ilvl="0" w:tplc="650CEC6A">
      <w:start w:val="1"/>
      <w:numFmt w:val="bullet"/>
      <w:lvlText w:val="-"/>
      <w:lvlJc w:val="left"/>
      <w:pPr>
        <w:ind w:left="360" w:hanging="360"/>
      </w:pPr>
      <w:rPr>
        <w:rFonts w:ascii="Arial" w:hAnsi="Aria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D8A4405"/>
    <w:multiLevelType w:val="singleLevel"/>
    <w:tmpl w:val="57A24CAA"/>
    <w:lvl w:ilvl="0">
      <w:start w:val="1"/>
      <w:numFmt w:val="bullet"/>
      <w:lvlText w:val="-"/>
      <w:lvlJc w:val="left"/>
      <w:pPr>
        <w:tabs>
          <w:tab w:val="num" w:pos="420"/>
        </w:tabs>
        <w:ind w:left="420" w:hanging="360"/>
      </w:pPr>
      <w:rPr>
        <w:rFonts w:ascii="Times New Roman" w:hAnsi="Times New Roman" w:cs="Times New Roman" w:hint="default"/>
      </w:rPr>
    </w:lvl>
  </w:abstractNum>
  <w:abstractNum w:abstractNumId="26" w15:restartNumberingAfterBreak="0">
    <w:nsid w:val="645E31E4"/>
    <w:multiLevelType w:val="hybridMultilevel"/>
    <w:tmpl w:val="2F984A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69064E28"/>
    <w:multiLevelType w:val="hybridMultilevel"/>
    <w:tmpl w:val="6C3CB410"/>
    <w:lvl w:ilvl="0" w:tplc="6044646E">
      <w:start w:val="1"/>
      <w:numFmt w:val="bullet"/>
      <w:lvlText w:val="-"/>
      <w:lvlJc w:val="left"/>
      <w:pPr>
        <w:ind w:left="360" w:hanging="360"/>
      </w:pPr>
      <w:rPr>
        <w:rFonts w:ascii="Calibri Light"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A4F258D"/>
    <w:multiLevelType w:val="hybridMultilevel"/>
    <w:tmpl w:val="B93A54EC"/>
    <w:lvl w:ilvl="0" w:tplc="B02E84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A7A28CC"/>
    <w:multiLevelType w:val="singleLevel"/>
    <w:tmpl w:val="C9F44CBA"/>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30" w15:restartNumberingAfterBreak="0">
    <w:nsid w:val="6ACC64CE"/>
    <w:multiLevelType w:val="singleLevel"/>
    <w:tmpl w:val="494EA764"/>
    <w:lvl w:ilvl="0">
      <w:start w:val="2"/>
      <w:numFmt w:val="decimal"/>
      <w:lvlText w:val="%1."/>
      <w:lvlJc w:val="left"/>
      <w:pPr>
        <w:tabs>
          <w:tab w:val="num" w:pos="360"/>
        </w:tabs>
        <w:ind w:left="360" w:hanging="360"/>
      </w:pPr>
    </w:lvl>
  </w:abstractNum>
  <w:abstractNum w:abstractNumId="31" w15:restartNumberingAfterBreak="0">
    <w:nsid w:val="6EDB1349"/>
    <w:multiLevelType w:val="hybridMultilevel"/>
    <w:tmpl w:val="B01A77C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70A125BB"/>
    <w:multiLevelType w:val="hybridMultilevel"/>
    <w:tmpl w:val="3FCE0C4C"/>
    <w:lvl w:ilvl="0" w:tplc="0D723ED4">
      <w:start w:val="1"/>
      <w:numFmt w:val="bullet"/>
      <w:lvlText w:val="-"/>
      <w:lvlJc w:val="left"/>
      <w:pPr>
        <w:ind w:left="360" w:hanging="360"/>
      </w:pPr>
      <w:rPr>
        <w:rFonts w:ascii="Calibri Light"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349789992">
    <w:abstractNumId w:val="21"/>
    <w:lvlOverride w:ilvl="0">
      <w:startOverride w:val="2"/>
    </w:lvlOverride>
  </w:num>
  <w:num w:numId="2" w16cid:durableId="2111312593">
    <w:abstractNumId w:val="14"/>
    <w:lvlOverride w:ilvl="0">
      <w:startOverride w:val="5"/>
    </w:lvlOverride>
  </w:num>
  <w:num w:numId="3" w16cid:durableId="25758391">
    <w:abstractNumId w:val="30"/>
  </w:num>
  <w:num w:numId="4" w16cid:durableId="1791391867">
    <w:abstractNumId w:val="29"/>
  </w:num>
  <w:num w:numId="5" w16cid:durableId="340472997">
    <w:abstractNumId w:val="25"/>
  </w:num>
  <w:num w:numId="6" w16cid:durableId="1809711864">
    <w:abstractNumId w:val="1"/>
    <w:lvlOverride w:ilvl="0">
      <w:startOverride w:val="3"/>
    </w:lvlOverride>
  </w:num>
  <w:num w:numId="7" w16cid:durableId="1179194833">
    <w:abstractNumId w:val="6"/>
  </w:num>
  <w:num w:numId="8" w16cid:durableId="1938444130">
    <w:abstractNumId w:val="11"/>
  </w:num>
  <w:num w:numId="9" w16cid:durableId="2063213785">
    <w:abstractNumId w:val="19"/>
  </w:num>
  <w:num w:numId="10" w16cid:durableId="775298147">
    <w:abstractNumId w:val="2"/>
  </w:num>
  <w:num w:numId="11" w16cid:durableId="361713669">
    <w:abstractNumId w:val="18"/>
  </w:num>
  <w:num w:numId="12" w16cid:durableId="1678069609">
    <w:abstractNumId w:val="9"/>
  </w:num>
  <w:num w:numId="13" w16cid:durableId="534923475">
    <w:abstractNumId w:val="22"/>
  </w:num>
  <w:num w:numId="14" w16cid:durableId="2021739466">
    <w:abstractNumId w:val="12"/>
  </w:num>
  <w:num w:numId="15" w16cid:durableId="1522160759">
    <w:abstractNumId w:val="5"/>
  </w:num>
  <w:num w:numId="16" w16cid:durableId="10884482">
    <w:abstractNumId w:val="32"/>
  </w:num>
  <w:num w:numId="17" w16cid:durableId="279730871">
    <w:abstractNumId w:val="27"/>
  </w:num>
  <w:num w:numId="18" w16cid:durableId="1880974110">
    <w:abstractNumId w:val="26"/>
  </w:num>
  <w:num w:numId="19" w16cid:durableId="1222601031">
    <w:abstractNumId w:val="3"/>
  </w:num>
  <w:num w:numId="20" w16cid:durableId="1821077198">
    <w:abstractNumId w:val="10"/>
  </w:num>
  <w:num w:numId="21" w16cid:durableId="414714471">
    <w:abstractNumId w:val="16"/>
  </w:num>
  <w:num w:numId="22" w16cid:durableId="1943754957">
    <w:abstractNumId w:val="4"/>
  </w:num>
  <w:num w:numId="23" w16cid:durableId="1875728251">
    <w:abstractNumId w:val="7"/>
  </w:num>
  <w:num w:numId="24" w16cid:durableId="1315838673">
    <w:abstractNumId w:val="31"/>
  </w:num>
  <w:num w:numId="25" w16cid:durableId="1238975679">
    <w:abstractNumId w:val="13"/>
  </w:num>
  <w:num w:numId="26" w16cid:durableId="1236013033">
    <w:abstractNumId w:val="28"/>
  </w:num>
  <w:num w:numId="27" w16cid:durableId="980501332">
    <w:abstractNumId w:val="8"/>
  </w:num>
  <w:num w:numId="28" w16cid:durableId="1678771275">
    <w:abstractNumId w:val="23"/>
  </w:num>
  <w:num w:numId="29" w16cid:durableId="1242325441">
    <w:abstractNumId w:val="0"/>
  </w:num>
  <w:num w:numId="30" w16cid:durableId="488447511">
    <w:abstractNumId w:val="24"/>
  </w:num>
  <w:num w:numId="31" w16cid:durableId="358164047">
    <w:abstractNumId w:val="20"/>
  </w:num>
  <w:num w:numId="32" w16cid:durableId="1995328279">
    <w:abstractNumId w:val="17"/>
  </w:num>
  <w:num w:numId="33" w16cid:durableId="14821169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C4A"/>
    <w:rsid w:val="00011B17"/>
    <w:rsid w:val="000178A7"/>
    <w:rsid w:val="00030BAB"/>
    <w:rsid w:val="00040554"/>
    <w:rsid w:val="00041659"/>
    <w:rsid w:val="00046A6D"/>
    <w:rsid w:val="00053763"/>
    <w:rsid w:val="00067EF0"/>
    <w:rsid w:val="000705DF"/>
    <w:rsid w:val="00077E53"/>
    <w:rsid w:val="00086219"/>
    <w:rsid w:val="00094DF2"/>
    <w:rsid w:val="00096898"/>
    <w:rsid w:val="00096BDE"/>
    <w:rsid w:val="000A070D"/>
    <w:rsid w:val="000A2D02"/>
    <w:rsid w:val="000A550A"/>
    <w:rsid w:val="000C2F99"/>
    <w:rsid w:val="000C358A"/>
    <w:rsid w:val="000D6A8F"/>
    <w:rsid w:val="000D7652"/>
    <w:rsid w:val="000F1962"/>
    <w:rsid w:val="000F1DD2"/>
    <w:rsid w:val="000F24B6"/>
    <w:rsid w:val="0010442C"/>
    <w:rsid w:val="00105E6C"/>
    <w:rsid w:val="00110846"/>
    <w:rsid w:val="00114175"/>
    <w:rsid w:val="00120952"/>
    <w:rsid w:val="00130D58"/>
    <w:rsid w:val="00130E02"/>
    <w:rsid w:val="001313AC"/>
    <w:rsid w:val="0013755D"/>
    <w:rsid w:val="00174E1B"/>
    <w:rsid w:val="001765FE"/>
    <w:rsid w:val="00180075"/>
    <w:rsid w:val="00185DD1"/>
    <w:rsid w:val="001A12F8"/>
    <w:rsid w:val="001A2E31"/>
    <w:rsid w:val="001A7DB0"/>
    <w:rsid w:val="001B1E1A"/>
    <w:rsid w:val="001B412B"/>
    <w:rsid w:val="001C68E8"/>
    <w:rsid w:val="001C6B9E"/>
    <w:rsid w:val="001D20F9"/>
    <w:rsid w:val="001E758F"/>
    <w:rsid w:val="002078EF"/>
    <w:rsid w:val="002243D1"/>
    <w:rsid w:val="00235A75"/>
    <w:rsid w:val="00243BDA"/>
    <w:rsid w:val="00243FBC"/>
    <w:rsid w:val="002522C9"/>
    <w:rsid w:val="002544FF"/>
    <w:rsid w:val="002677BB"/>
    <w:rsid w:val="0027109C"/>
    <w:rsid w:val="0027319E"/>
    <w:rsid w:val="00273D9E"/>
    <w:rsid w:val="00286DAA"/>
    <w:rsid w:val="002872C9"/>
    <w:rsid w:val="0029311F"/>
    <w:rsid w:val="002944EC"/>
    <w:rsid w:val="002B03E5"/>
    <w:rsid w:val="002B577E"/>
    <w:rsid w:val="002C2649"/>
    <w:rsid w:val="002D3596"/>
    <w:rsid w:val="002D4A20"/>
    <w:rsid w:val="002F1E8C"/>
    <w:rsid w:val="00303F20"/>
    <w:rsid w:val="00310233"/>
    <w:rsid w:val="0031200A"/>
    <w:rsid w:val="00337047"/>
    <w:rsid w:val="00346D76"/>
    <w:rsid w:val="003512C9"/>
    <w:rsid w:val="0036583B"/>
    <w:rsid w:val="00393FD4"/>
    <w:rsid w:val="003A6FEE"/>
    <w:rsid w:val="003B5474"/>
    <w:rsid w:val="003B7FC3"/>
    <w:rsid w:val="003C0498"/>
    <w:rsid w:val="003C4952"/>
    <w:rsid w:val="003D5DCF"/>
    <w:rsid w:val="003D661B"/>
    <w:rsid w:val="003D6C97"/>
    <w:rsid w:val="003E2F04"/>
    <w:rsid w:val="003E4C3D"/>
    <w:rsid w:val="003F7727"/>
    <w:rsid w:val="004057EE"/>
    <w:rsid w:val="00410E59"/>
    <w:rsid w:val="004126DD"/>
    <w:rsid w:val="00416941"/>
    <w:rsid w:val="004270AB"/>
    <w:rsid w:val="004428D4"/>
    <w:rsid w:val="00451FC6"/>
    <w:rsid w:val="0045538B"/>
    <w:rsid w:val="004730C2"/>
    <w:rsid w:val="0048488A"/>
    <w:rsid w:val="00491F96"/>
    <w:rsid w:val="00494DA2"/>
    <w:rsid w:val="0049665F"/>
    <w:rsid w:val="004A7BF9"/>
    <w:rsid w:val="004B304F"/>
    <w:rsid w:val="004D529B"/>
    <w:rsid w:val="004E657B"/>
    <w:rsid w:val="004E704E"/>
    <w:rsid w:val="005053CD"/>
    <w:rsid w:val="00506AD4"/>
    <w:rsid w:val="005118C1"/>
    <w:rsid w:val="00520C96"/>
    <w:rsid w:val="005229B7"/>
    <w:rsid w:val="0054181E"/>
    <w:rsid w:val="0055599D"/>
    <w:rsid w:val="005602CD"/>
    <w:rsid w:val="005771F7"/>
    <w:rsid w:val="005966E7"/>
    <w:rsid w:val="005A247E"/>
    <w:rsid w:val="005A485E"/>
    <w:rsid w:val="005B3D86"/>
    <w:rsid w:val="005C01A8"/>
    <w:rsid w:val="005C5830"/>
    <w:rsid w:val="005E330D"/>
    <w:rsid w:val="005E508F"/>
    <w:rsid w:val="005E5DE5"/>
    <w:rsid w:val="005F6DAF"/>
    <w:rsid w:val="006042B4"/>
    <w:rsid w:val="00625EEA"/>
    <w:rsid w:val="006262B1"/>
    <w:rsid w:val="006313B0"/>
    <w:rsid w:val="0067204C"/>
    <w:rsid w:val="00674BD4"/>
    <w:rsid w:val="006A0E58"/>
    <w:rsid w:val="006A13DC"/>
    <w:rsid w:val="006A3734"/>
    <w:rsid w:val="006A6DDE"/>
    <w:rsid w:val="006C02BF"/>
    <w:rsid w:val="006C3C17"/>
    <w:rsid w:val="006C6CF7"/>
    <w:rsid w:val="006D541E"/>
    <w:rsid w:val="006D5FAC"/>
    <w:rsid w:val="006E242F"/>
    <w:rsid w:val="006F181E"/>
    <w:rsid w:val="006F5136"/>
    <w:rsid w:val="00702754"/>
    <w:rsid w:val="0070455A"/>
    <w:rsid w:val="0070501C"/>
    <w:rsid w:val="00705935"/>
    <w:rsid w:val="00713320"/>
    <w:rsid w:val="00723CF6"/>
    <w:rsid w:val="00733E06"/>
    <w:rsid w:val="00733FFA"/>
    <w:rsid w:val="00737EEF"/>
    <w:rsid w:val="00747C18"/>
    <w:rsid w:val="00766761"/>
    <w:rsid w:val="00766C18"/>
    <w:rsid w:val="007810A2"/>
    <w:rsid w:val="00781E39"/>
    <w:rsid w:val="007A7C4A"/>
    <w:rsid w:val="007C1499"/>
    <w:rsid w:val="007C196C"/>
    <w:rsid w:val="007C1D4E"/>
    <w:rsid w:val="007C3271"/>
    <w:rsid w:val="007C5877"/>
    <w:rsid w:val="007D778B"/>
    <w:rsid w:val="007F2345"/>
    <w:rsid w:val="007F531F"/>
    <w:rsid w:val="0080449D"/>
    <w:rsid w:val="00814535"/>
    <w:rsid w:val="00822713"/>
    <w:rsid w:val="00826EC6"/>
    <w:rsid w:val="0083028A"/>
    <w:rsid w:val="00831416"/>
    <w:rsid w:val="00842B99"/>
    <w:rsid w:val="00853CEE"/>
    <w:rsid w:val="00866646"/>
    <w:rsid w:val="00895A71"/>
    <w:rsid w:val="008A0013"/>
    <w:rsid w:val="008A01C6"/>
    <w:rsid w:val="008A4738"/>
    <w:rsid w:val="008B58EC"/>
    <w:rsid w:val="008C19E8"/>
    <w:rsid w:val="008D541F"/>
    <w:rsid w:val="008E19F7"/>
    <w:rsid w:val="008E7A06"/>
    <w:rsid w:val="0090267B"/>
    <w:rsid w:val="00911A4F"/>
    <w:rsid w:val="00913A88"/>
    <w:rsid w:val="00951AB1"/>
    <w:rsid w:val="00953993"/>
    <w:rsid w:val="009848D6"/>
    <w:rsid w:val="009977E4"/>
    <w:rsid w:val="009A41B2"/>
    <w:rsid w:val="009A48A1"/>
    <w:rsid w:val="009C191A"/>
    <w:rsid w:val="009C5F48"/>
    <w:rsid w:val="009E1483"/>
    <w:rsid w:val="009F0B6C"/>
    <w:rsid w:val="00A0218F"/>
    <w:rsid w:val="00A028C9"/>
    <w:rsid w:val="00A03F72"/>
    <w:rsid w:val="00A07B71"/>
    <w:rsid w:val="00A2299C"/>
    <w:rsid w:val="00A24059"/>
    <w:rsid w:val="00A26EFB"/>
    <w:rsid w:val="00A4102D"/>
    <w:rsid w:val="00A447B1"/>
    <w:rsid w:val="00A47657"/>
    <w:rsid w:val="00A50F97"/>
    <w:rsid w:val="00A517C3"/>
    <w:rsid w:val="00AA40C1"/>
    <w:rsid w:val="00AA45B0"/>
    <w:rsid w:val="00AE5127"/>
    <w:rsid w:val="00AE5B43"/>
    <w:rsid w:val="00AF1465"/>
    <w:rsid w:val="00B06D6D"/>
    <w:rsid w:val="00B2279F"/>
    <w:rsid w:val="00B2387B"/>
    <w:rsid w:val="00B25448"/>
    <w:rsid w:val="00B36973"/>
    <w:rsid w:val="00B36DDB"/>
    <w:rsid w:val="00B40CC4"/>
    <w:rsid w:val="00B649FB"/>
    <w:rsid w:val="00B669C9"/>
    <w:rsid w:val="00B76254"/>
    <w:rsid w:val="00B763E8"/>
    <w:rsid w:val="00B76451"/>
    <w:rsid w:val="00BA2A85"/>
    <w:rsid w:val="00BB2B42"/>
    <w:rsid w:val="00BB7E92"/>
    <w:rsid w:val="00BC1C35"/>
    <w:rsid w:val="00BE08B6"/>
    <w:rsid w:val="00BE7230"/>
    <w:rsid w:val="00C04E25"/>
    <w:rsid w:val="00C21561"/>
    <w:rsid w:val="00C21B60"/>
    <w:rsid w:val="00C35B0F"/>
    <w:rsid w:val="00C3630E"/>
    <w:rsid w:val="00C4711F"/>
    <w:rsid w:val="00C5005D"/>
    <w:rsid w:val="00C528BD"/>
    <w:rsid w:val="00C632D1"/>
    <w:rsid w:val="00C733FD"/>
    <w:rsid w:val="00C73DFD"/>
    <w:rsid w:val="00C8156A"/>
    <w:rsid w:val="00C94D59"/>
    <w:rsid w:val="00CA4DB0"/>
    <w:rsid w:val="00CC2683"/>
    <w:rsid w:val="00CC3D8E"/>
    <w:rsid w:val="00CC3EEC"/>
    <w:rsid w:val="00CD4A97"/>
    <w:rsid w:val="00CD5F22"/>
    <w:rsid w:val="00CD7C01"/>
    <w:rsid w:val="00CE1966"/>
    <w:rsid w:val="00D00AB9"/>
    <w:rsid w:val="00D10ED1"/>
    <w:rsid w:val="00D13E64"/>
    <w:rsid w:val="00D55E91"/>
    <w:rsid w:val="00D6067F"/>
    <w:rsid w:val="00D60DF6"/>
    <w:rsid w:val="00D905EE"/>
    <w:rsid w:val="00D91453"/>
    <w:rsid w:val="00D971CC"/>
    <w:rsid w:val="00DA07BA"/>
    <w:rsid w:val="00DA47B1"/>
    <w:rsid w:val="00DD77CA"/>
    <w:rsid w:val="00DE3F42"/>
    <w:rsid w:val="00DF25FF"/>
    <w:rsid w:val="00E12D39"/>
    <w:rsid w:val="00E3531B"/>
    <w:rsid w:val="00E365D7"/>
    <w:rsid w:val="00E36884"/>
    <w:rsid w:val="00E63940"/>
    <w:rsid w:val="00E918DA"/>
    <w:rsid w:val="00E931A3"/>
    <w:rsid w:val="00EA08A7"/>
    <w:rsid w:val="00EA1CAC"/>
    <w:rsid w:val="00EA65B4"/>
    <w:rsid w:val="00EB5993"/>
    <w:rsid w:val="00EC3D47"/>
    <w:rsid w:val="00ED5EEF"/>
    <w:rsid w:val="00EF1012"/>
    <w:rsid w:val="00F022A2"/>
    <w:rsid w:val="00F27FE5"/>
    <w:rsid w:val="00F30451"/>
    <w:rsid w:val="00F34112"/>
    <w:rsid w:val="00F40F88"/>
    <w:rsid w:val="00F45E77"/>
    <w:rsid w:val="00F51AB5"/>
    <w:rsid w:val="00F53D77"/>
    <w:rsid w:val="00F550C7"/>
    <w:rsid w:val="00F653A9"/>
    <w:rsid w:val="00F84544"/>
    <w:rsid w:val="00F84B30"/>
    <w:rsid w:val="00F9306E"/>
    <w:rsid w:val="00F9627F"/>
    <w:rsid w:val="00FA000B"/>
    <w:rsid w:val="00FA3C98"/>
    <w:rsid w:val="00FB021E"/>
    <w:rsid w:val="00FB48E5"/>
    <w:rsid w:val="00FE42D3"/>
    <w:rsid w:val="00FF388D"/>
    <w:rsid w:val="00FF7C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F0C86"/>
  <w15:chartTrackingRefBased/>
  <w15:docId w15:val="{15B93B4D-D493-4271-8B36-9F90D418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A7C4A"/>
    <w:pPr>
      <w:overflowPunct w:val="0"/>
      <w:autoSpaceDE w:val="0"/>
      <w:autoSpaceDN w:val="0"/>
      <w:adjustRightInd w:val="0"/>
    </w:pPr>
    <w:rPr>
      <w:rFonts w:ascii="Arial" w:hAnsi="Arial"/>
      <w:sz w:val="24"/>
    </w:rPr>
  </w:style>
  <w:style w:type="paragraph" w:styleId="Naslov2">
    <w:name w:val="heading 2"/>
    <w:basedOn w:val="Navaden"/>
    <w:next w:val="Navaden"/>
    <w:qFormat/>
    <w:rsid w:val="007A7C4A"/>
    <w:pPr>
      <w:keepNext/>
      <w:overflowPunct/>
      <w:autoSpaceDE/>
      <w:autoSpaceDN/>
      <w:adjustRightInd/>
      <w:ind w:left="120"/>
      <w:outlineLvl w:val="1"/>
    </w:pPr>
    <w:rPr>
      <w:rFonts w:ascii="Arial Narrow" w:hAnsi="Arial Narrow"/>
    </w:rPr>
  </w:style>
  <w:style w:type="paragraph" w:styleId="Naslov3">
    <w:name w:val="heading 3"/>
    <w:basedOn w:val="Navaden"/>
    <w:next w:val="Navaden"/>
    <w:qFormat/>
    <w:rsid w:val="007A7C4A"/>
    <w:pPr>
      <w:keepNext/>
      <w:numPr>
        <w:numId w:val="1"/>
      </w:numPr>
      <w:overflowPunct/>
      <w:autoSpaceDE/>
      <w:autoSpaceDN/>
      <w:adjustRightInd/>
      <w:outlineLvl w:val="2"/>
    </w:pPr>
    <w:rPr>
      <w:rFonts w:ascii="Arial Narrow" w:hAnsi="Arial Narrow"/>
    </w:rPr>
  </w:style>
  <w:style w:type="paragraph" w:styleId="Naslov4">
    <w:name w:val="heading 4"/>
    <w:basedOn w:val="Navaden"/>
    <w:next w:val="Navaden"/>
    <w:qFormat/>
    <w:rsid w:val="007A7C4A"/>
    <w:pPr>
      <w:keepNext/>
      <w:numPr>
        <w:numId w:val="2"/>
      </w:numPr>
      <w:overflowPunct/>
      <w:autoSpaceDE/>
      <w:autoSpaceDN/>
      <w:adjustRightInd/>
      <w:outlineLvl w:val="3"/>
    </w:pPr>
    <w:rPr>
      <w:rFonts w:ascii="Arial Narrow" w:hAnsi="Arial Narrow"/>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7A7C4A"/>
    <w:rPr>
      <w:color w:val="0000FF"/>
      <w:u w:val="single"/>
    </w:rPr>
  </w:style>
  <w:style w:type="paragraph" w:styleId="Telobesedila">
    <w:name w:val="Body Text"/>
    <w:basedOn w:val="Navaden"/>
    <w:rsid w:val="007A7C4A"/>
    <w:pPr>
      <w:overflowPunct/>
      <w:autoSpaceDE/>
      <w:autoSpaceDN/>
      <w:adjustRightInd/>
    </w:pPr>
    <w:rPr>
      <w:rFonts w:ascii="Arial Narrow" w:hAnsi="Arial Narrow"/>
      <w:u w:val="single"/>
      <w:lang w:val="en-US"/>
    </w:rPr>
  </w:style>
  <w:style w:type="paragraph" w:styleId="Telobesedila2">
    <w:name w:val="Body Text 2"/>
    <w:basedOn w:val="Navaden"/>
    <w:rsid w:val="007A7C4A"/>
    <w:pPr>
      <w:jc w:val="center"/>
    </w:pPr>
    <w:rPr>
      <w:b/>
    </w:rPr>
  </w:style>
  <w:style w:type="paragraph" w:customStyle="1" w:styleId="ZnakZnakZnakZnak">
    <w:name w:val="Znak Znak Znak Znak"/>
    <w:basedOn w:val="Navaden"/>
    <w:rsid w:val="00494DA2"/>
    <w:pPr>
      <w:overflowPunct/>
      <w:autoSpaceDE/>
      <w:autoSpaceDN/>
      <w:adjustRightInd/>
      <w:spacing w:after="160" w:line="240" w:lineRule="exact"/>
    </w:pPr>
    <w:rPr>
      <w:rFonts w:ascii="Tahoma" w:eastAsia="MS Mincho" w:hAnsi="Tahoma" w:cs="Tahoma"/>
      <w:sz w:val="20"/>
      <w:lang w:val="en-US" w:eastAsia="en-US"/>
    </w:rPr>
  </w:style>
  <w:style w:type="paragraph" w:customStyle="1" w:styleId="p">
    <w:name w:val="p"/>
    <w:basedOn w:val="Navaden"/>
    <w:rsid w:val="005C01A8"/>
    <w:pPr>
      <w:overflowPunct/>
      <w:autoSpaceDE/>
      <w:autoSpaceDN/>
      <w:adjustRightInd/>
      <w:spacing w:before="100" w:beforeAutospacing="1" w:after="100" w:afterAutospacing="1"/>
    </w:pPr>
    <w:rPr>
      <w:rFonts w:ascii="Times New Roman" w:hAnsi="Times New Roman"/>
      <w:szCs w:val="24"/>
    </w:rPr>
  </w:style>
  <w:style w:type="paragraph" w:customStyle="1" w:styleId="ZnakZnakZnakZnakZnakZnakZnak">
    <w:name w:val="Znak Znak Znak Znak Znak Znak Znak"/>
    <w:basedOn w:val="Navaden"/>
    <w:rsid w:val="005C01A8"/>
    <w:pPr>
      <w:overflowPunct/>
      <w:autoSpaceDE/>
      <w:autoSpaceDN/>
      <w:adjustRightInd/>
    </w:pPr>
    <w:rPr>
      <w:rFonts w:ascii="Times New Roman" w:hAnsi="Times New Roman"/>
      <w:lang w:val="pl-PL" w:eastAsia="pl-PL"/>
    </w:rPr>
  </w:style>
  <w:style w:type="table" w:styleId="Tabelamrea">
    <w:name w:val="Table Grid"/>
    <w:basedOn w:val="Navadnatabela"/>
    <w:rsid w:val="00A0218F"/>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66761"/>
    <w:pPr>
      <w:ind w:left="720"/>
      <w:contextualSpacing/>
      <w:textAlignment w:val="baseline"/>
    </w:pPr>
  </w:style>
  <w:style w:type="paragraph" w:customStyle="1" w:styleId="h4">
    <w:name w:val="h4"/>
    <w:basedOn w:val="Navaden"/>
    <w:rsid w:val="00B06D6D"/>
    <w:pPr>
      <w:overflowPunct/>
      <w:autoSpaceDE/>
      <w:autoSpaceDN/>
      <w:adjustRightInd/>
      <w:spacing w:before="100" w:beforeAutospacing="1" w:after="100" w:afterAutospacing="1"/>
    </w:pPr>
    <w:rPr>
      <w:rFonts w:ascii="Times New Roman" w:hAnsi="Times New Roman"/>
      <w:szCs w:val="24"/>
    </w:rPr>
  </w:style>
  <w:style w:type="paragraph" w:styleId="HTML-oblikovano">
    <w:name w:val="HTML Preformatted"/>
    <w:basedOn w:val="Navaden"/>
    <w:link w:val="HTML-oblikovanoZnak"/>
    <w:rsid w:val="00B0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rPr>
  </w:style>
  <w:style w:type="character" w:customStyle="1" w:styleId="HTML-oblikovanoZnak">
    <w:name w:val="HTML-oblikovano Znak"/>
    <w:basedOn w:val="Privzetapisavaodstavka"/>
    <w:link w:val="HTML-oblikovano"/>
    <w:rsid w:val="00B06D6D"/>
    <w:rPr>
      <w:rFonts w:ascii="Courier New" w:hAnsi="Courier New" w:cs="Courier New"/>
    </w:rPr>
  </w:style>
  <w:style w:type="paragraph" w:styleId="Besedilooblaka">
    <w:name w:val="Balloon Text"/>
    <w:basedOn w:val="Navaden"/>
    <w:link w:val="BesedilooblakaZnak"/>
    <w:rsid w:val="00094DF2"/>
    <w:rPr>
      <w:rFonts w:ascii="Segoe UI" w:hAnsi="Segoe UI" w:cs="Segoe UI"/>
      <w:sz w:val="18"/>
      <w:szCs w:val="18"/>
    </w:rPr>
  </w:style>
  <w:style w:type="character" w:customStyle="1" w:styleId="BesedilooblakaZnak">
    <w:name w:val="Besedilo oblačka Znak"/>
    <w:basedOn w:val="Privzetapisavaodstavka"/>
    <w:link w:val="Besedilooblaka"/>
    <w:rsid w:val="00094DF2"/>
    <w:rPr>
      <w:rFonts w:ascii="Segoe UI" w:hAnsi="Segoe UI" w:cs="Segoe UI"/>
      <w:sz w:val="18"/>
      <w:szCs w:val="18"/>
    </w:rPr>
  </w:style>
  <w:style w:type="paragraph" w:styleId="Navadensplet">
    <w:name w:val="Normal (Web)"/>
    <w:basedOn w:val="Navaden"/>
    <w:uiPriority w:val="99"/>
    <w:rsid w:val="00CE1966"/>
    <w:pPr>
      <w:overflowPunct/>
      <w:autoSpaceDE/>
      <w:autoSpaceDN/>
      <w:adjustRightInd/>
      <w:spacing w:after="210"/>
    </w:pPr>
    <w:rPr>
      <w:rFonts w:ascii="Times New Roman" w:hAnsi="Times New Roman"/>
      <w:color w:val="333333"/>
      <w:sz w:val="18"/>
      <w:szCs w:val="18"/>
    </w:rPr>
  </w:style>
  <w:style w:type="character" w:styleId="Krepko">
    <w:name w:val="Strong"/>
    <w:basedOn w:val="Privzetapisavaodstavka"/>
    <w:uiPriority w:val="22"/>
    <w:qFormat/>
    <w:rsid w:val="00CE1966"/>
    <w:rPr>
      <w:b/>
      <w:bCs/>
    </w:rPr>
  </w:style>
  <w:style w:type="paragraph" w:styleId="Glava">
    <w:name w:val="header"/>
    <w:basedOn w:val="Navaden"/>
    <w:link w:val="GlavaZnak"/>
    <w:rsid w:val="000F24B6"/>
    <w:pPr>
      <w:tabs>
        <w:tab w:val="center" w:pos="4536"/>
        <w:tab w:val="right" w:pos="9072"/>
      </w:tabs>
    </w:pPr>
  </w:style>
  <w:style w:type="character" w:customStyle="1" w:styleId="GlavaZnak">
    <w:name w:val="Glava Znak"/>
    <w:basedOn w:val="Privzetapisavaodstavka"/>
    <w:link w:val="Glava"/>
    <w:rsid w:val="000F24B6"/>
    <w:rPr>
      <w:rFonts w:ascii="Arial" w:hAnsi="Arial"/>
      <w:sz w:val="24"/>
    </w:rPr>
  </w:style>
  <w:style w:type="paragraph" w:styleId="Noga">
    <w:name w:val="footer"/>
    <w:basedOn w:val="Navaden"/>
    <w:link w:val="NogaZnak"/>
    <w:rsid w:val="000F24B6"/>
    <w:pPr>
      <w:tabs>
        <w:tab w:val="center" w:pos="4536"/>
        <w:tab w:val="right" w:pos="9072"/>
      </w:tabs>
    </w:pPr>
  </w:style>
  <w:style w:type="character" w:customStyle="1" w:styleId="NogaZnak">
    <w:name w:val="Noga Znak"/>
    <w:basedOn w:val="Privzetapisavaodstavka"/>
    <w:link w:val="Noga"/>
    <w:rsid w:val="000F24B6"/>
    <w:rPr>
      <w:rFonts w:ascii="Arial" w:hAnsi="Arial"/>
      <w:sz w:val="24"/>
    </w:rPr>
  </w:style>
  <w:style w:type="character" w:styleId="Poudarek">
    <w:name w:val="Emphasis"/>
    <w:basedOn w:val="Privzetapisavaodstavka"/>
    <w:uiPriority w:val="20"/>
    <w:qFormat/>
    <w:rsid w:val="00CC3EEC"/>
    <w:rPr>
      <w:i/>
      <w:iCs/>
    </w:rPr>
  </w:style>
  <w:style w:type="character" w:styleId="Nerazreenaomemba">
    <w:name w:val="Unresolved Mention"/>
    <w:basedOn w:val="Privzetapisavaodstavka"/>
    <w:uiPriority w:val="99"/>
    <w:semiHidden/>
    <w:unhideWhenUsed/>
    <w:rsid w:val="007C1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37352">
      <w:bodyDiv w:val="1"/>
      <w:marLeft w:val="0"/>
      <w:marRight w:val="0"/>
      <w:marTop w:val="0"/>
      <w:marBottom w:val="0"/>
      <w:divBdr>
        <w:top w:val="none" w:sz="0" w:space="0" w:color="auto"/>
        <w:left w:val="none" w:sz="0" w:space="0" w:color="auto"/>
        <w:bottom w:val="none" w:sz="0" w:space="0" w:color="auto"/>
        <w:right w:val="none" w:sz="0" w:space="0" w:color="auto"/>
      </w:divBdr>
    </w:div>
    <w:div w:id="434834143">
      <w:bodyDiv w:val="1"/>
      <w:marLeft w:val="0"/>
      <w:marRight w:val="0"/>
      <w:marTop w:val="0"/>
      <w:marBottom w:val="0"/>
      <w:divBdr>
        <w:top w:val="none" w:sz="0" w:space="0" w:color="auto"/>
        <w:left w:val="none" w:sz="0" w:space="0" w:color="auto"/>
        <w:bottom w:val="none" w:sz="0" w:space="0" w:color="auto"/>
        <w:right w:val="none" w:sz="0" w:space="0" w:color="auto"/>
      </w:divBdr>
    </w:div>
    <w:div w:id="1205368636">
      <w:bodyDiv w:val="1"/>
      <w:marLeft w:val="0"/>
      <w:marRight w:val="0"/>
      <w:marTop w:val="0"/>
      <w:marBottom w:val="0"/>
      <w:divBdr>
        <w:top w:val="none" w:sz="0" w:space="0" w:color="auto"/>
        <w:left w:val="none" w:sz="0" w:space="0" w:color="auto"/>
        <w:bottom w:val="none" w:sz="0" w:space="0" w:color="auto"/>
        <w:right w:val="none" w:sz="0" w:space="0" w:color="auto"/>
      </w:divBdr>
    </w:div>
    <w:div w:id="1825199435">
      <w:bodyDiv w:val="1"/>
      <w:marLeft w:val="0"/>
      <w:marRight w:val="0"/>
      <w:marTop w:val="0"/>
      <w:marBottom w:val="0"/>
      <w:divBdr>
        <w:top w:val="none" w:sz="0" w:space="0" w:color="auto"/>
        <w:left w:val="none" w:sz="0" w:space="0" w:color="auto"/>
        <w:bottom w:val="none" w:sz="0" w:space="0" w:color="auto"/>
        <w:right w:val="none" w:sz="0" w:space="0" w:color="auto"/>
      </w:divBdr>
    </w:div>
    <w:div w:id="209944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jdovscina.tendee.net/" TargetMode="External"/><Relationship Id="rId13" Type="http://schemas.openxmlformats.org/officeDocument/2006/relationships/hyperlink" Target="mailto:jerica.stibilj@ajdovscina.si" TargetMode="External"/><Relationship Id="rId3" Type="http://schemas.openxmlformats.org/officeDocument/2006/relationships/settings" Target="settings.xml"/><Relationship Id="rId7" Type="http://schemas.openxmlformats.org/officeDocument/2006/relationships/hyperlink" Target="http://www.ajdovscina.si/" TargetMode="External"/><Relationship Id="rId12" Type="http://schemas.openxmlformats.org/officeDocument/2006/relationships/hyperlink" Target="https://ajdovscina.tendee.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jdovscina.tendee.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jdovscina.tendee.net" TargetMode="External"/><Relationship Id="rId4" Type="http://schemas.openxmlformats.org/officeDocument/2006/relationships/webSettings" Target="webSettings.xml"/><Relationship Id="rId9" Type="http://schemas.openxmlformats.org/officeDocument/2006/relationships/hyperlink" Target="https://ajdovscina.tendee.ne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4</Pages>
  <Words>1610</Words>
  <Characters>9941</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Na podlagi 10</vt:lpstr>
    </vt:vector>
  </TitlesOfParts>
  <Company>obcina ajdovscina</Company>
  <LinksUpToDate>false</LinksUpToDate>
  <CharactersWithSpaces>11528</CharactersWithSpaces>
  <SharedDoc>false</SharedDoc>
  <HLinks>
    <vt:vector size="6" baseType="variant">
      <vt:variant>
        <vt:i4>1179741</vt:i4>
      </vt:variant>
      <vt:variant>
        <vt:i4>0</vt:i4>
      </vt:variant>
      <vt:variant>
        <vt:i4>0</vt:i4>
      </vt:variant>
      <vt:variant>
        <vt:i4>5</vt:i4>
      </vt:variant>
      <vt:variant>
        <vt:lpwstr>http://www.ajdovscina.si/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10</dc:title>
  <dc:subject/>
  <dc:creator>martinak</dc:creator>
  <cp:keywords/>
  <dc:description/>
  <cp:lastModifiedBy>Jerica Stibilj</cp:lastModifiedBy>
  <cp:revision>38</cp:revision>
  <cp:lastPrinted>2024-04-05T08:35:00Z</cp:lastPrinted>
  <dcterms:created xsi:type="dcterms:W3CDTF">2020-02-21T06:11:00Z</dcterms:created>
  <dcterms:modified xsi:type="dcterms:W3CDTF">2024-08-19T09:53:00Z</dcterms:modified>
</cp:coreProperties>
</file>